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1A6" w:rsidRPr="00CF41A6" w:rsidRDefault="00A123FB" w:rsidP="00CF41A6">
      <w:pPr>
        <w:jc w:val="both"/>
        <w:rPr>
          <w:rFonts w:ascii="Times New Roman" w:hAnsi="Times New Roman" w:cs="Times New Roman"/>
          <w:b/>
          <w:sz w:val="28"/>
          <w:szCs w:val="28"/>
          <w:u w:val="single"/>
        </w:rPr>
      </w:pPr>
      <w:r>
        <w:rPr>
          <w:rFonts w:ascii="Times New Roman" w:hAnsi="Times New Roman" w:cs="Times New Roman"/>
          <w:sz w:val="28"/>
          <w:szCs w:val="28"/>
        </w:rPr>
        <w:tab/>
      </w:r>
      <w:r w:rsidR="00CF41A6" w:rsidRPr="00CF41A6">
        <w:rPr>
          <w:rFonts w:ascii="Times New Roman" w:hAnsi="Times New Roman" w:cs="Times New Roman"/>
          <w:b/>
          <w:sz w:val="28"/>
          <w:szCs w:val="28"/>
        </w:rPr>
        <w:t xml:space="preserve">Номер процедури закупівлі в електронній системі закупівель: </w:t>
      </w:r>
      <w:r w:rsidR="00CF41A6">
        <w:rPr>
          <w:rFonts w:ascii="Times New Roman" w:hAnsi="Times New Roman" w:cs="Times New Roman"/>
          <w:b/>
          <w:sz w:val="28"/>
          <w:szCs w:val="28"/>
        </w:rPr>
        <w:br/>
      </w:r>
      <w:r w:rsidR="00CF41A6" w:rsidRPr="00E329E5">
        <w:rPr>
          <w:rFonts w:ascii="Times New Roman" w:hAnsi="Times New Roman" w:cs="Times New Roman"/>
          <w:b/>
          <w:sz w:val="28"/>
          <w:szCs w:val="28"/>
          <w:u w:val="single"/>
          <w:lang w:val="en-US"/>
        </w:rPr>
        <w:t>UA</w:t>
      </w:r>
      <w:r w:rsidR="00CF41A6" w:rsidRPr="00E329E5">
        <w:rPr>
          <w:rFonts w:ascii="Times New Roman" w:hAnsi="Times New Roman" w:cs="Times New Roman"/>
          <w:b/>
          <w:sz w:val="28"/>
          <w:szCs w:val="28"/>
          <w:u w:val="single"/>
          <w:lang w:val="ru-RU"/>
        </w:rPr>
        <w:t>-2021-0</w:t>
      </w:r>
      <w:r w:rsidR="00E329E5">
        <w:rPr>
          <w:rFonts w:ascii="Times New Roman" w:hAnsi="Times New Roman" w:cs="Times New Roman"/>
          <w:b/>
          <w:sz w:val="28"/>
          <w:szCs w:val="28"/>
          <w:u w:val="single"/>
          <w:lang w:val="ru-RU"/>
        </w:rPr>
        <w:t>4</w:t>
      </w:r>
      <w:r w:rsidR="00CF41A6" w:rsidRPr="00E329E5">
        <w:rPr>
          <w:rFonts w:ascii="Times New Roman" w:hAnsi="Times New Roman" w:cs="Times New Roman"/>
          <w:b/>
          <w:sz w:val="28"/>
          <w:szCs w:val="28"/>
          <w:u w:val="single"/>
          <w:lang w:val="ru-RU"/>
        </w:rPr>
        <w:t>-</w:t>
      </w:r>
      <w:r w:rsidR="00E329E5">
        <w:rPr>
          <w:rFonts w:ascii="Times New Roman" w:hAnsi="Times New Roman" w:cs="Times New Roman"/>
          <w:b/>
          <w:sz w:val="28"/>
          <w:szCs w:val="28"/>
          <w:u w:val="single"/>
          <w:lang w:val="ru-RU"/>
        </w:rPr>
        <w:t>09</w:t>
      </w:r>
      <w:r w:rsidR="00CF41A6" w:rsidRPr="00E329E5">
        <w:rPr>
          <w:rFonts w:ascii="Times New Roman" w:hAnsi="Times New Roman" w:cs="Times New Roman"/>
          <w:b/>
          <w:sz w:val="28"/>
          <w:szCs w:val="28"/>
          <w:u w:val="single"/>
          <w:lang w:val="ru-RU"/>
        </w:rPr>
        <w:t>-00</w:t>
      </w:r>
      <w:r w:rsidR="00E329E5">
        <w:rPr>
          <w:rFonts w:ascii="Times New Roman" w:hAnsi="Times New Roman" w:cs="Times New Roman"/>
          <w:b/>
          <w:sz w:val="28"/>
          <w:szCs w:val="28"/>
          <w:u w:val="single"/>
          <w:lang w:val="ru-RU"/>
        </w:rPr>
        <w:t>3509</w:t>
      </w:r>
      <w:r w:rsidR="00CF41A6" w:rsidRPr="00E329E5">
        <w:rPr>
          <w:rFonts w:ascii="Times New Roman" w:hAnsi="Times New Roman" w:cs="Times New Roman"/>
          <w:b/>
          <w:sz w:val="28"/>
          <w:szCs w:val="28"/>
          <w:u w:val="single"/>
          <w:lang w:val="ru-RU"/>
        </w:rPr>
        <w:t>-</w:t>
      </w:r>
      <w:r w:rsidR="00E329E5">
        <w:rPr>
          <w:rFonts w:ascii="Times New Roman" w:hAnsi="Times New Roman" w:cs="Times New Roman"/>
          <w:b/>
          <w:sz w:val="28"/>
          <w:szCs w:val="28"/>
          <w:u w:val="single"/>
          <w:lang w:val="ru-RU"/>
        </w:rPr>
        <w:t>с</w:t>
      </w:r>
      <w:r w:rsidR="00CF41A6" w:rsidRPr="00E329E5">
        <w:rPr>
          <w:rFonts w:ascii="Times New Roman" w:hAnsi="Times New Roman" w:cs="Times New Roman"/>
          <w:b/>
          <w:sz w:val="28"/>
          <w:szCs w:val="28"/>
          <w:u w:val="single"/>
        </w:rPr>
        <w:t>.</w:t>
      </w:r>
    </w:p>
    <w:p w:rsidR="000E17B7" w:rsidRDefault="00CF41A6" w:rsidP="00CF41A6">
      <w:pPr>
        <w:jc w:val="both"/>
        <w:rPr>
          <w:rFonts w:ascii="Times New Roman" w:hAnsi="Times New Roman" w:cs="Times New Roman"/>
          <w:sz w:val="28"/>
          <w:szCs w:val="28"/>
        </w:rPr>
      </w:pPr>
      <w:r>
        <w:rPr>
          <w:rFonts w:ascii="Times New Roman" w:hAnsi="Times New Roman" w:cs="Times New Roman"/>
          <w:sz w:val="28"/>
          <w:szCs w:val="28"/>
        </w:rPr>
        <w:tab/>
      </w:r>
      <w:r w:rsidR="00A123FB" w:rsidRPr="00A123FB">
        <w:rPr>
          <w:rFonts w:ascii="Times New Roman" w:hAnsi="Times New Roman" w:cs="Times New Roman"/>
          <w:sz w:val="28"/>
          <w:szCs w:val="28"/>
        </w:rPr>
        <w:t>Закупівл</w:t>
      </w:r>
      <w:r w:rsidR="00A123FB">
        <w:rPr>
          <w:rFonts w:ascii="Times New Roman" w:hAnsi="Times New Roman" w:cs="Times New Roman"/>
          <w:sz w:val="28"/>
          <w:szCs w:val="28"/>
        </w:rPr>
        <w:t>я</w:t>
      </w:r>
      <w:r w:rsidR="00A123FB" w:rsidRPr="00A123FB">
        <w:rPr>
          <w:rFonts w:ascii="Times New Roman" w:hAnsi="Times New Roman" w:cs="Times New Roman"/>
          <w:sz w:val="28"/>
          <w:szCs w:val="28"/>
        </w:rPr>
        <w:t xml:space="preserve"> </w:t>
      </w:r>
      <w:r w:rsidR="002136C7" w:rsidRPr="002136C7">
        <w:rPr>
          <w:rFonts w:ascii="Times New Roman" w:hAnsi="Times New Roman" w:cs="Times New Roman"/>
          <w:b/>
          <w:sz w:val="28"/>
          <w:szCs w:val="28"/>
          <w:u w:val="single"/>
        </w:rPr>
        <w:t>послуг телефонного зв’язку та передачі даних</w:t>
      </w:r>
      <w:r w:rsidRPr="002136C7">
        <w:rPr>
          <w:rFonts w:ascii="Times New Roman" w:hAnsi="Times New Roman" w:cs="Times New Roman"/>
          <w:b/>
          <w:sz w:val="28"/>
          <w:szCs w:val="28"/>
          <w:u w:val="single"/>
        </w:rPr>
        <w:t>, код ДК</w:t>
      </w:r>
      <w:r w:rsidRPr="00D30CF2">
        <w:rPr>
          <w:rFonts w:ascii="Times New Roman" w:hAnsi="Times New Roman" w:cs="Times New Roman"/>
          <w:b/>
          <w:sz w:val="28"/>
          <w:szCs w:val="28"/>
          <w:u w:val="single"/>
        </w:rPr>
        <w:t xml:space="preserve"> 021:2015- </w:t>
      </w:r>
      <w:r w:rsidR="002136C7">
        <w:rPr>
          <w:rFonts w:ascii="Times New Roman" w:hAnsi="Times New Roman" w:cs="Times New Roman"/>
          <w:b/>
          <w:sz w:val="28"/>
          <w:szCs w:val="28"/>
          <w:u w:val="single"/>
        </w:rPr>
        <w:t>6421</w:t>
      </w:r>
      <w:r w:rsidR="002136C7" w:rsidRPr="002136C7">
        <w:rPr>
          <w:rFonts w:ascii="Times New Roman" w:hAnsi="Times New Roman" w:cs="Times New Roman"/>
          <w:sz w:val="28"/>
          <w:szCs w:val="28"/>
          <w:u w:val="single"/>
        </w:rPr>
        <w:t>0000-1</w:t>
      </w:r>
      <w:r w:rsidRPr="00D30CF2">
        <w:rPr>
          <w:rFonts w:ascii="Times New Roman" w:hAnsi="Times New Roman" w:cs="Times New Roman"/>
          <w:b/>
          <w:sz w:val="28"/>
          <w:szCs w:val="28"/>
          <w:u w:val="single"/>
        </w:rPr>
        <w:t xml:space="preserve"> (</w:t>
      </w:r>
      <w:r w:rsidR="002136C7">
        <w:rPr>
          <w:rFonts w:ascii="Times New Roman" w:hAnsi="Times New Roman" w:cs="Times New Roman"/>
          <w:b/>
          <w:sz w:val="28"/>
          <w:szCs w:val="28"/>
          <w:u w:val="single"/>
        </w:rPr>
        <w:t>Послуги стаціонарного телефонного зв’язку</w:t>
      </w:r>
      <w:r w:rsidRPr="00D30CF2">
        <w:rPr>
          <w:rFonts w:ascii="Times New Roman" w:hAnsi="Times New Roman" w:cs="Times New Roman"/>
          <w:b/>
          <w:sz w:val="28"/>
          <w:szCs w:val="28"/>
          <w:u w:val="single"/>
        </w:rPr>
        <w:t>)</w:t>
      </w:r>
      <w:r w:rsidR="00A123FB" w:rsidRPr="00A123FB">
        <w:rPr>
          <w:rFonts w:ascii="Times New Roman" w:hAnsi="Times New Roman" w:cs="Times New Roman"/>
          <w:sz w:val="28"/>
          <w:szCs w:val="28"/>
        </w:rPr>
        <w:t xml:space="preserve"> здійснюється для потреб ЦУ СБ України.</w:t>
      </w:r>
    </w:p>
    <w:p w:rsidR="00A123FB" w:rsidRPr="002136C7" w:rsidRDefault="00A123FB" w:rsidP="00A123FB">
      <w:pPr>
        <w:rPr>
          <w:rFonts w:ascii="Times New Roman" w:hAnsi="Times New Roman" w:cs="Times New Roman"/>
          <w:b/>
          <w:sz w:val="28"/>
          <w:szCs w:val="28"/>
          <w:u w:val="single"/>
        </w:rPr>
      </w:pPr>
      <w:r>
        <w:rPr>
          <w:rFonts w:ascii="Times New Roman" w:hAnsi="Times New Roman" w:cs="Times New Roman"/>
          <w:sz w:val="28"/>
          <w:szCs w:val="28"/>
        </w:rPr>
        <w:tab/>
        <w:t xml:space="preserve">Очікувана вартість закупівлі складає – </w:t>
      </w:r>
      <w:r w:rsidR="002136C7" w:rsidRPr="002136C7">
        <w:rPr>
          <w:rFonts w:ascii="Times New Roman" w:hAnsi="Times New Roman" w:cs="Times New Roman"/>
          <w:b/>
          <w:sz w:val="28"/>
          <w:szCs w:val="28"/>
          <w:u w:val="single"/>
        </w:rPr>
        <w:t>1 000</w:t>
      </w:r>
      <w:r w:rsidRPr="002136C7">
        <w:rPr>
          <w:rFonts w:ascii="Times New Roman" w:hAnsi="Times New Roman" w:cs="Times New Roman"/>
          <w:b/>
          <w:sz w:val="28"/>
          <w:szCs w:val="28"/>
          <w:u w:val="single"/>
        </w:rPr>
        <w:t xml:space="preserve"> 000,00 грн. </w:t>
      </w:r>
      <w:r w:rsidR="002136C7">
        <w:rPr>
          <w:rFonts w:ascii="Times New Roman" w:hAnsi="Times New Roman" w:cs="Times New Roman"/>
          <w:b/>
          <w:sz w:val="28"/>
          <w:szCs w:val="28"/>
          <w:u w:val="single"/>
        </w:rPr>
        <w:t>з ПДВ.</w:t>
      </w:r>
    </w:p>
    <w:p w:rsidR="00A123FB" w:rsidRDefault="00EC6654" w:rsidP="002136C7">
      <w:pPr>
        <w:shd w:val="clear" w:color="auto" w:fill="FFFFFF"/>
        <w:spacing w:after="0" w:line="240" w:lineRule="auto"/>
        <w:ind w:right="43" w:firstLine="708"/>
        <w:jc w:val="both"/>
        <w:rPr>
          <w:rFonts w:ascii="Times New Roman" w:hAnsi="Times New Roman" w:cs="Times New Roman"/>
          <w:sz w:val="28"/>
          <w:szCs w:val="28"/>
        </w:rPr>
      </w:pPr>
      <w:r w:rsidRPr="00D30CF2">
        <w:rPr>
          <w:rFonts w:ascii="Times New Roman" w:hAnsi="Times New Roman" w:cs="Times New Roman"/>
          <w:sz w:val="28"/>
          <w:szCs w:val="28"/>
        </w:rPr>
        <w:t>Обґрунтування</w:t>
      </w:r>
      <w:r w:rsidR="00A123FB" w:rsidRPr="00D30CF2">
        <w:rPr>
          <w:rFonts w:ascii="Times New Roman" w:hAnsi="Times New Roman" w:cs="Times New Roman"/>
          <w:sz w:val="28"/>
          <w:szCs w:val="28"/>
        </w:rPr>
        <w:t xml:space="preserve">: </w:t>
      </w:r>
    </w:p>
    <w:p w:rsidR="00E329E5" w:rsidRPr="00A123FB" w:rsidRDefault="00E329E5" w:rsidP="002136C7">
      <w:pPr>
        <w:shd w:val="clear" w:color="auto" w:fill="FFFFFF"/>
        <w:spacing w:after="0" w:line="240" w:lineRule="auto"/>
        <w:ind w:right="43" w:firstLine="708"/>
        <w:jc w:val="both"/>
        <w:rPr>
          <w:rFonts w:ascii="Times New Roman" w:eastAsia="Times New Roman" w:hAnsi="Times New Roman" w:cs="Times New Roman"/>
          <w:sz w:val="16"/>
          <w:szCs w:val="16"/>
          <w:lang w:eastAsia="ru-RU"/>
        </w:rPr>
      </w:pPr>
    </w:p>
    <w:p w:rsidR="00E329E5" w:rsidRPr="00E329E5" w:rsidRDefault="00E329E5" w:rsidP="00E329E5">
      <w:pPr>
        <w:spacing w:after="0" w:line="240" w:lineRule="auto"/>
        <w:ind w:firstLine="567"/>
        <w:jc w:val="both"/>
        <w:rPr>
          <w:rFonts w:ascii="Times New Roman" w:eastAsia="Times New Roman" w:hAnsi="Times New Roman" w:cs="Times New Roman"/>
          <w:sz w:val="28"/>
          <w:szCs w:val="28"/>
          <w:lang w:eastAsia="uk-UA"/>
        </w:rPr>
      </w:pPr>
      <w:r w:rsidRPr="00E329E5">
        <w:rPr>
          <w:rFonts w:ascii="Times New Roman" w:eastAsia="Times New Roman" w:hAnsi="Times New Roman" w:cs="Times New Roman"/>
          <w:sz w:val="28"/>
          <w:szCs w:val="28"/>
          <w:lang w:eastAsia="uk-UA"/>
        </w:rPr>
        <w:t>Для забезпечення потреб ЦУ СБ України, є необхідність у здійсненні закупівлі п</w:t>
      </w:r>
      <w:r w:rsidRPr="00E329E5">
        <w:rPr>
          <w:rFonts w:ascii="Times New Roman" w:eastAsia="Times New Roman" w:hAnsi="Times New Roman" w:cs="Times New Roman"/>
          <w:bCs/>
          <w:sz w:val="28"/>
          <w:szCs w:val="28"/>
          <w:lang w:eastAsia="uk-UA"/>
        </w:rPr>
        <w:t>ослуг</w:t>
      </w:r>
      <w:r w:rsidRPr="00E329E5">
        <w:rPr>
          <w:rFonts w:ascii="Times New Roman" w:eastAsia="Times New Roman" w:hAnsi="Times New Roman" w:cs="Times New Roman"/>
          <w:sz w:val="28"/>
          <w:szCs w:val="28"/>
          <w:lang w:eastAsia="uk-UA"/>
        </w:rPr>
        <w:t xml:space="preserve"> </w:t>
      </w:r>
      <w:r w:rsidRPr="00E329E5">
        <w:rPr>
          <w:rFonts w:ascii="Times New Roman" w:eastAsia="Times New Roman" w:hAnsi="Times New Roman" w:cs="Times New Roman"/>
          <w:bCs/>
          <w:sz w:val="28"/>
          <w:szCs w:val="28"/>
          <w:lang w:eastAsia="uk-UA"/>
        </w:rPr>
        <w:t>телефонного зв’язку та передачі даних, код ДК 021:2015- 6421</w:t>
      </w:r>
      <w:r w:rsidRPr="00E329E5">
        <w:rPr>
          <w:rFonts w:ascii="Times New Roman" w:eastAsia="Times New Roman" w:hAnsi="Times New Roman" w:cs="Times New Roman"/>
          <w:sz w:val="28"/>
          <w:szCs w:val="28"/>
          <w:lang w:eastAsia="uk-UA"/>
        </w:rPr>
        <w:t>0000-1 (</w:t>
      </w:r>
      <w:r w:rsidRPr="00E329E5">
        <w:rPr>
          <w:rFonts w:ascii="Times New Roman" w:eastAsia="Times New Roman" w:hAnsi="Times New Roman" w:cs="Times New Roman"/>
          <w:bCs/>
          <w:sz w:val="28"/>
          <w:szCs w:val="28"/>
          <w:lang w:eastAsia="uk-UA"/>
        </w:rPr>
        <w:t>Послуги стаціонарного телефонного зв’язку)</w:t>
      </w:r>
      <w:r w:rsidRPr="00E329E5">
        <w:rPr>
          <w:rFonts w:ascii="Times New Roman" w:eastAsia="Times New Roman" w:hAnsi="Times New Roman" w:cs="Times New Roman"/>
          <w:sz w:val="28"/>
          <w:szCs w:val="28"/>
          <w:lang w:eastAsia="uk-UA"/>
        </w:rPr>
        <w:t>.</w:t>
      </w:r>
    </w:p>
    <w:p w:rsidR="00E329E5" w:rsidRPr="00E329E5" w:rsidRDefault="00E329E5" w:rsidP="00E329E5">
      <w:pPr>
        <w:spacing w:after="0" w:line="240" w:lineRule="auto"/>
        <w:ind w:firstLine="567"/>
        <w:jc w:val="both"/>
        <w:rPr>
          <w:rFonts w:ascii="Times New Roman" w:eastAsia="Times New Roman" w:hAnsi="Times New Roman" w:cs="Times New Roman"/>
          <w:sz w:val="28"/>
          <w:szCs w:val="28"/>
          <w:lang w:eastAsia="ru-RU"/>
        </w:rPr>
      </w:pPr>
      <w:bookmarkStart w:id="0" w:name="n108"/>
      <w:bookmarkEnd w:id="0"/>
      <w:r w:rsidRPr="00E329E5">
        <w:rPr>
          <w:rFonts w:ascii="Times New Roman" w:eastAsia="Times New Roman" w:hAnsi="Times New Roman" w:cs="Times New Roman"/>
          <w:sz w:val="28"/>
          <w:szCs w:val="28"/>
          <w:lang w:eastAsia="ru-RU"/>
        </w:rPr>
        <w:t xml:space="preserve">Телекомунікаційна мережа СБ України будувалась за радянських часів, коли єдиним постачальником телекомунікаційних послуг було Міністерство зв'язку, а в подальшому Публічне акціонерне товариство «Укртелеком» (далі - ПАТ «Укртелеком») до об'єктів якого, а саме міжнародних та міжміських телефонно-телеграфних станцій, відомчих вузлів телефонних станцій та міських АТС (далі – Вузли комутації), прокладались кабельні лінії прив'язки. </w:t>
      </w:r>
    </w:p>
    <w:p w:rsidR="00E329E5" w:rsidRPr="00E329E5" w:rsidRDefault="00E329E5" w:rsidP="00E329E5">
      <w:pPr>
        <w:spacing w:after="0" w:line="240" w:lineRule="auto"/>
        <w:ind w:firstLine="567"/>
        <w:jc w:val="both"/>
        <w:rPr>
          <w:rFonts w:ascii="Times New Roman" w:eastAsia="Times New Roman" w:hAnsi="Times New Roman" w:cs="Times New Roman"/>
          <w:sz w:val="28"/>
          <w:szCs w:val="28"/>
          <w:lang w:eastAsia="ru-RU"/>
        </w:rPr>
      </w:pPr>
      <w:r w:rsidRPr="00E329E5">
        <w:rPr>
          <w:rFonts w:ascii="Times New Roman" w:eastAsia="Times New Roman" w:hAnsi="Times New Roman" w:cs="Times New Roman"/>
          <w:sz w:val="28"/>
          <w:szCs w:val="28"/>
          <w:lang w:eastAsia="ru-RU"/>
        </w:rPr>
        <w:t xml:space="preserve">На теперішній час вся телекомунікаційна мережа та об’єкти колишнього Міністерства зв'язку обслуговуються оператором </w:t>
      </w:r>
      <w:proofErr w:type="spellStart"/>
      <w:r w:rsidRPr="00E329E5">
        <w:rPr>
          <w:rFonts w:ascii="Times New Roman" w:eastAsia="Times New Roman" w:hAnsi="Times New Roman" w:cs="Times New Roman"/>
          <w:sz w:val="28"/>
          <w:szCs w:val="28"/>
          <w:lang w:eastAsia="ru-RU"/>
        </w:rPr>
        <w:t>телекомунікацій</w:t>
      </w:r>
      <w:proofErr w:type="spellEnd"/>
      <w:r w:rsidRPr="00E329E5">
        <w:rPr>
          <w:rFonts w:ascii="Times New Roman" w:eastAsia="Times New Roman" w:hAnsi="Times New Roman" w:cs="Times New Roman"/>
          <w:sz w:val="28"/>
          <w:szCs w:val="28"/>
          <w:lang w:eastAsia="ru-RU"/>
        </w:rPr>
        <w:t xml:space="preserve"> ПАТ «Укртелеком».</w:t>
      </w:r>
    </w:p>
    <w:p w:rsidR="00E329E5" w:rsidRPr="00E329E5" w:rsidRDefault="00E329E5" w:rsidP="00E329E5">
      <w:pPr>
        <w:spacing w:after="0" w:line="240" w:lineRule="auto"/>
        <w:ind w:firstLine="567"/>
        <w:jc w:val="both"/>
        <w:rPr>
          <w:rFonts w:ascii="Times New Roman" w:eastAsia="Times New Roman" w:hAnsi="Times New Roman" w:cs="Times New Roman"/>
          <w:sz w:val="28"/>
          <w:szCs w:val="28"/>
          <w:lang w:eastAsia="ru-RU"/>
        </w:rPr>
      </w:pPr>
      <w:r w:rsidRPr="00E329E5">
        <w:rPr>
          <w:rFonts w:ascii="Times New Roman" w:eastAsia="Times New Roman" w:hAnsi="Times New Roman" w:cs="Times New Roman"/>
          <w:sz w:val="28"/>
          <w:szCs w:val="28"/>
          <w:lang w:eastAsia="ru-RU"/>
        </w:rPr>
        <w:t>Таким чином, ПАТ «Укртелеком» є єдиним постачальником телекомунікаційних послуг, у власності якого є власна кабельна каналізація та магістральні лінії зв’язку, побудовані до всіх адміністративних будівель</w:t>
      </w:r>
      <w:r w:rsidRPr="00E329E5">
        <w:rPr>
          <w:rFonts w:ascii="Times New Roman" w:eastAsia="Times New Roman" w:hAnsi="Times New Roman" w:cs="Times New Roman"/>
          <w:sz w:val="28"/>
          <w:szCs w:val="28"/>
          <w:lang w:eastAsia="ru-RU"/>
        </w:rPr>
        <w:br/>
        <w:t xml:space="preserve">СБ України у м. Київ. </w:t>
      </w:r>
    </w:p>
    <w:p w:rsidR="00E329E5" w:rsidRPr="00E329E5" w:rsidRDefault="00E329E5" w:rsidP="00E329E5">
      <w:pPr>
        <w:spacing w:after="0" w:line="240" w:lineRule="auto"/>
        <w:ind w:firstLine="567"/>
        <w:jc w:val="both"/>
        <w:rPr>
          <w:rFonts w:ascii="Times New Roman" w:eastAsia="Times New Roman" w:hAnsi="Times New Roman" w:cs="Times New Roman"/>
          <w:sz w:val="28"/>
          <w:szCs w:val="28"/>
          <w:lang w:eastAsia="ru-RU"/>
        </w:rPr>
      </w:pPr>
      <w:r w:rsidRPr="00E329E5">
        <w:rPr>
          <w:rFonts w:ascii="Times New Roman" w:eastAsia="Times New Roman" w:hAnsi="Times New Roman" w:cs="Times New Roman"/>
          <w:sz w:val="28"/>
          <w:szCs w:val="28"/>
          <w:lang w:eastAsia="ru-RU"/>
        </w:rPr>
        <w:t xml:space="preserve">Необхідно зазначити, що основна частина телекомунікаційних послуг, які надаються ПАТ «Укртелеком», складається з номерів міських АТС з правом виходу на міжміську та міжнародну мережу, а також номерів відомчої АТС </w:t>
      </w:r>
      <w:r w:rsidRPr="00E329E5">
        <w:rPr>
          <w:rFonts w:ascii="Times New Roman" w:eastAsia="Times New Roman" w:hAnsi="Times New Roman" w:cs="Times New Roman"/>
          <w:sz w:val="28"/>
          <w:szCs w:val="28"/>
          <w:lang w:eastAsia="ru-RU"/>
        </w:rPr>
        <w:br/>
        <w:t>СБ України.</w:t>
      </w:r>
    </w:p>
    <w:p w:rsidR="00E329E5" w:rsidRPr="00E329E5" w:rsidRDefault="00E329E5" w:rsidP="00E329E5">
      <w:pPr>
        <w:tabs>
          <w:tab w:val="left" w:pos="284"/>
        </w:tabs>
        <w:spacing w:after="0" w:line="240" w:lineRule="auto"/>
        <w:ind w:firstLine="709"/>
        <w:jc w:val="both"/>
        <w:rPr>
          <w:rFonts w:ascii="Times New Roman" w:eastAsia="Times New Roman" w:hAnsi="Times New Roman" w:cs="Times New Roman"/>
          <w:sz w:val="28"/>
          <w:szCs w:val="28"/>
        </w:rPr>
      </w:pPr>
      <w:r w:rsidRPr="00E329E5">
        <w:rPr>
          <w:rFonts w:ascii="Times New Roman" w:eastAsia="Times New Roman" w:hAnsi="Times New Roman" w:cs="Times New Roman"/>
          <w:sz w:val="28"/>
          <w:szCs w:val="28"/>
        </w:rPr>
        <w:t xml:space="preserve">Відповідно до статті 70 Закону України «Про телекомунікації» номерний ресурс надається оператору національною комісією, що здійснює державне регулювання у сфері зв’язку та інформатизації, на підставі дозволу на термін дії відповідної ліцензії, а якщо вид діяльності не ліцензується – на строк не менше п’яти років для використання без права передачі іншим особам, крім випадків, визначених цим Законом, та випадків вторинного розподілу, відповідно до законодавства. Таким чином, заміна оператора </w:t>
      </w:r>
      <w:proofErr w:type="spellStart"/>
      <w:r w:rsidRPr="00E329E5">
        <w:rPr>
          <w:rFonts w:ascii="Times New Roman" w:eastAsia="Times New Roman" w:hAnsi="Times New Roman" w:cs="Times New Roman"/>
          <w:sz w:val="28"/>
          <w:szCs w:val="28"/>
        </w:rPr>
        <w:t>телекомунікацій</w:t>
      </w:r>
      <w:proofErr w:type="spellEnd"/>
      <w:r w:rsidRPr="00E329E5">
        <w:rPr>
          <w:rFonts w:ascii="Times New Roman" w:eastAsia="Times New Roman" w:hAnsi="Times New Roman" w:cs="Times New Roman"/>
          <w:sz w:val="28"/>
          <w:szCs w:val="28"/>
        </w:rPr>
        <w:t>, що на цей час надає послуги телефонного зв’язку, призведе також до заміни номерного ресурсу.</w:t>
      </w:r>
    </w:p>
    <w:p w:rsidR="00E329E5" w:rsidRPr="00E329E5" w:rsidRDefault="00E329E5" w:rsidP="00E329E5">
      <w:pPr>
        <w:tabs>
          <w:tab w:val="left" w:pos="284"/>
        </w:tabs>
        <w:spacing w:after="0" w:line="240" w:lineRule="auto"/>
        <w:ind w:firstLine="709"/>
        <w:jc w:val="both"/>
        <w:rPr>
          <w:rFonts w:ascii="Times New Roman" w:eastAsia="Times New Roman" w:hAnsi="Times New Roman" w:cs="Times New Roman"/>
          <w:sz w:val="28"/>
          <w:szCs w:val="28"/>
        </w:rPr>
      </w:pPr>
      <w:r w:rsidRPr="00E329E5">
        <w:rPr>
          <w:rFonts w:ascii="Times New Roman" w:eastAsia="Times New Roman" w:hAnsi="Times New Roman" w:cs="Times New Roman"/>
          <w:sz w:val="28"/>
          <w:szCs w:val="28"/>
        </w:rPr>
        <w:t xml:space="preserve">У ході попередньої підготовки до проведення закупівлі послуг стаціонарного телефонного зв’язку УСЗ СБ України проаналізовано можливість проведення процедури закупівлі телекомунікаційних послуг у інших операторів </w:t>
      </w:r>
      <w:proofErr w:type="spellStart"/>
      <w:r w:rsidRPr="00E329E5">
        <w:rPr>
          <w:rFonts w:ascii="Times New Roman" w:eastAsia="Times New Roman" w:hAnsi="Times New Roman" w:cs="Times New Roman"/>
          <w:sz w:val="28"/>
          <w:szCs w:val="28"/>
        </w:rPr>
        <w:t>телекомунікацій</w:t>
      </w:r>
      <w:proofErr w:type="spellEnd"/>
      <w:r w:rsidRPr="00E329E5">
        <w:rPr>
          <w:rFonts w:ascii="Times New Roman" w:eastAsia="Times New Roman" w:hAnsi="Times New Roman" w:cs="Times New Roman"/>
          <w:sz w:val="28"/>
          <w:szCs w:val="28"/>
        </w:rPr>
        <w:t xml:space="preserve"> та виявлено наступні ризики у разі проведення закупівлі за процедурою «відкриті торги» , а саме:</w:t>
      </w:r>
    </w:p>
    <w:p w:rsidR="00E329E5" w:rsidRPr="00E329E5" w:rsidRDefault="00E329E5" w:rsidP="00E329E5">
      <w:pPr>
        <w:tabs>
          <w:tab w:val="left" w:pos="284"/>
        </w:tabs>
        <w:spacing w:after="0" w:line="240" w:lineRule="auto"/>
        <w:jc w:val="both"/>
        <w:rPr>
          <w:rFonts w:ascii="Times New Roman" w:eastAsia="Times New Roman" w:hAnsi="Times New Roman" w:cs="Times New Roman"/>
          <w:color w:val="000000"/>
          <w:sz w:val="28"/>
          <w:szCs w:val="28"/>
          <w:u w:val="single"/>
        </w:rPr>
      </w:pPr>
      <w:r w:rsidRPr="00E329E5">
        <w:rPr>
          <w:rFonts w:ascii="Times New Roman" w:eastAsia="Times New Roman" w:hAnsi="Times New Roman" w:cs="Times New Roman"/>
          <w:color w:val="000000"/>
          <w:sz w:val="28"/>
          <w:szCs w:val="28"/>
          <w:u w:val="single"/>
        </w:rPr>
        <w:t>з організаційних питань:</w:t>
      </w:r>
    </w:p>
    <w:p w:rsidR="00E329E5" w:rsidRPr="00E329E5" w:rsidRDefault="00E329E5" w:rsidP="00E329E5">
      <w:pPr>
        <w:numPr>
          <w:ilvl w:val="0"/>
          <w:numId w:val="1"/>
        </w:numPr>
        <w:tabs>
          <w:tab w:val="clear" w:pos="1713"/>
          <w:tab w:val="left" w:pos="284"/>
          <w:tab w:val="num" w:pos="1134"/>
          <w:tab w:val="num" w:pos="2991"/>
        </w:tabs>
        <w:spacing w:after="0" w:line="240" w:lineRule="auto"/>
        <w:ind w:left="0" w:firstLine="567"/>
        <w:jc w:val="both"/>
        <w:rPr>
          <w:rFonts w:ascii="Times New Roman" w:eastAsia="Times New Roman" w:hAnsi="Times New Roman" w:cs="Times New Roman"/>
          <w:color w:val="000000"/>
          <w:sz w:val="28"/>
          <w:szCs w:val="28"/>
        </w:rPr>
      </w:pPr>
      <w:r w:rsidRPr="00E329E5">
        <w:rPr>
          <w:rFonts w:ascii="Times New Roman" w:eastAsia="Times New Roman" w:hAnsi="Times New Roman" w:cs="Times New Roman"/>
          <w:color w:val="000000"/>
          <w:sz w:val="28"/>
          <w:szCs w:val="28"/>
        </w:rPr>
        <w:lastRenderedPageBreak/>
        <w:t xml:space="preserve">тимчасове припинення функціонування абонентських установок на час зміни номерів в приймальні громадян, приймальнях керівництва, </w:t>
      </w:r>
      <w:proofErr w:type="spellStart"/>
      <w:r w:rsidRPr="00E329E5">
        <w:rPr>
          <w:rFonts w:ascii="Times New Roman" w:eastAsia="Times New Roman" w:hAnsi="Times New Roman" w:cs="Times New Roman"/>
          <w:sz w:val="28"/>
          <w:szCs w:val="28"/>
        </w:rPr>
        <w:t>Кол-центру</w:t>
      </w:r>
      <w:proofErr w:type="spellEnd"/>
      <w:r w:rsidRPr="00E329E5">
        <w:rPr>
          <w:rFonts w:ascii="Times New Roman" w:eastAsia="Times New Roman" w:hAnsi="Times New Roman" w:cs="Times New Roman"/>
          <w:sz w:val="28"/>
          <w:szCs w:val="28"/>
        </w:rPr>
        <w:t xml:space="preserve"> СБУ</w:t>
      </w:r>
      <w:r w:rsidRPr="00E329E5">
        <w:rPr>
          <w:rFonts w:ascii="Times New Roman" w:eastAsia="Times New Roman" w:hAnsi="Times New Roman" w:cs="Times New Roman"/>
          <w:color w:val="000000"/>
          <w:sz w:val="28"/>
          <w:szCs w:val="28"/>
        </w:rPr>
        <w:t xml:space="preserve"> (</w:t>
      </w:r>
      <w:r w:rsidRPr="00E329E5">
        <w:rPr>
          <w:rFonts w:ascii="Times New Roman" w:eastAsia="Times New Roman" w:hAnsi="Times New Roman" w:cs="Times New Roman"/>
          <w:sz w:val="28"/>
          <w:szCs w:val="28"/>
        </w:rPr>
        <w:t>гаряча лінія ГУ ВБ СБУ</w:t>
      </w:r>
      <w:r w:rsidRPr="00E329E5">
        <w:rPr>
          <w:rFonts w:ascii="Times New Roman" w:eastAsia="Times New Roman" w:hAnsi="Times New Roman" w:cs="Times New Roman"/>
          <w:color w:val="000000"/>
          <w:sz w:val="28"/>
          <w:szCs w:val="28"/>
        </w:rPr>
        <w:t>,  телефон довіри СБУ</w:t>
      </w:r>
      <w:r w:rsidRPr="00E329E5">
        <w:rPr>
          <w:rFonts w:ascii="Times New Roman" w:eastAsia="Times New Roman" w:hAnsi="Times New Roman" w:cs="Times New Roman"/>
          <w:sz w:val="28"/>
          <w:szCs w:val="28"/>
        </w:rPr>
        <w:t>)</w:t>
      </w:r>
      <w:r w:rsidRPr="00E329E5">
        <w:rPr>
          <w:rFonts w:ascii="Times New Roman" w:eastAsia="Times New Roman" w:hAnsi="Times New Roman" w:cs="Times New Roman"/>
          <w:color w:val="000000"/>
          <w:sz w:val="28"/>
          <w:szCs w:val="28"/>
        </w:rPr>
        <w:t xml:space="preserve"> тощо;</w:t>
      </w:r>
    </w:p>
    <w:p w:rsidR="00E329E5" w:rsidRPr="00E329E5" w:rsidRDefault="00E329E5" w:rsidP="00E329E5">
      <w:pPr>
        <w:numPr>
          <w:ilvl w:val="0"/>
          <w:numId w:val="1"/>
        </w:numPr>
        <w:tabs>
          <w:tab w:val="clear" w:pos="1713"/>
          <w:tab w:val="left" w:pos="284"/>
          <w:tab w:val="num" w:pos="1134"/>
          <w:tab w:val="num" w:pos="2991"/>
        </w:tabs>
        <w:spacing w:after="0" w:line="240" w:lineRule="auto"/>
        <w:ind w:left="0" w:firstLine="567"/>
        <w:jc w:val="both"/>
        <w:rPr>
          <w:rFonts w:ascii="Times New Roman" w:eastAsia="Times New Roman" w:hAnsi="Times New Roman" w:cs="Times New Roman"/>
          <w:color w:val="000000"/>
          <w:sz w:val="28"/>
          <w:szCs w:val="28"/>
        </w:rPr>
      </w:pPr>
      <w:r w:rsidRPr="00E329E5">
        <w:rPr>
          <w:rFonts w:ascii="Times New Roman" w:eastAsia="Times New Roman" w:hAnsi="Times New Roman" w:cs="Times New Roman"/>
          <w:color w:val="000000"/>
          <w:sz w:val="28"/>
          <w:szCs w:val="28"/>
        </w:rPr>
        <w:t>тимчасове припинення діяльності з питань взаємодії підрозділів СБУ з іншими установами, організаціями та відомствами (суб’єктами інформаційних відносин);</w:t>
      </w:r>
    </w:p>
    <w:p w:rsidR="00E329E5" w:rsidRPr="00E329E5" w:rsidRDefault="00E329E5" w:rsidP="00E329E5">
      <w:pPr>
        <w:numPr>
          <w:ilvl w:val="0"/>
          <w:numId w:val="1"/>
        </w:numPr>
        <w:tabs>
          <w:tab w:val="clear" w:pos="1713"/>
          <w:tab w:val="left" w:pos="284"/>
          <w:tab w:val="num" w:pos="1134"/>
          <w:tab w:val="num" w:pos="2991"/>
        </w:tabs>
        <w:spacing w:after="0" w:line="240" w:lineRule="auto"/>
        <w:ind w:left="0" w:firstLine="567"/>
        <w:jc w:val="both"/>
        <w:rPr>
          <w:rFonts w:ascii="Times New Roman" w:eastAsia="Times New Roman" w:hAnsi="Times New Roman" w:cs="Times New Roman"/>
          <w:color w:val="000000"/>
          <w:sz w:val="28"/>
          <w:szCs w:val="28"/>
        </w:rPr>
      </w:pPr>
      <w:r w:rsidRPr="00E329E5">
        <w:rPr>
          <w:rFonts w:ascii="Times New Roman" w:eastAsia="Times New Roman" w:hAnsi="Times New Roman" w:cs="Times New Roman"/>
          <w:color w:val="000000"/>
          <w:sz w:val="28"/>
          <w:szCs w:val="28"/>
        </w:rPr>
        <w:t>необхідність інформування іноземних партнерів, державних представників, міністерств, відомств та підрозділів СБУ, що на час зміни призведе до погіршення оперативності виконання службових завдань, а також необхідність оприлюднення відповідної інформації, що займе певний проміжок часу (</w:t>
      </w:r>
      <w:r w:rsidRPr="00E329E5">
        <w:rPr>
          <w:rFonts w:ascii="Times New Roman" w:eastAsia="Times New Roman" w:hAnsi="Times New Roman" w:cs="Times New Roman"/>
          <w:i/>
          <w:iCs/>
          <w:color w:val="000000"/>
          <w:sz w:val="28"/>
          <w:szCs w:val="28"/>
        </w:rPr>
        <w:t>додаткове витрачання бюджетних коштів</w:t>
      </w:r>
      <w:r w:rsidRPr="00E329E5">
        <w:rPr>
          <w:rFonts w:ascii="Times New Roman" w:eastAsia="Times New Roman" w:hAnsi="Times New Roman" w:cs="Times New Roman"/>
          <w:color w:val="000000"/>
          <w:sz w:val="28"/>
          <w:szCs w:val="28"/>
        </w:rPr>
        <w:t xml:space="preserve">); </w:t>
      </w:r>
    </w:p>
    <w:p w:rsidR="00E329E5" w:rsidRPr="00E329E5" w:rsidRDefault="00E329E5" w:rsidP="00E329E5">
      <w:pPr>
        <w:numPr>
          <w:ilvl w:val="0"/>
          <w:numId w:val="1"/>
        </w:numPr>
        <w:tabs>
          <w:tab w:val="clear" w:pos="1713"/>
          <w:tab w:val="left" w:pos="284"/>
          <w:tab w:val="num" w:pos="1134"/>
          <w:tab w:val="num" w:pos="2991"/>
        </w:tabs>
        <w:spacing w:after="0" w:line="240" w:lineRule="auto"/>
        <w:ind w:left="0" w:firstLine="567"/>
        <w:jc w:val="both"/>
        <w:rPr>
          <w:rFonts w:ascii="Times New Roman" w:eastAsia="Times New Roman" w:hAnsi="Times New Roman" w:cs="Times New Roman"/>
          <w:color w:val="000000"/>
          <w:sz w:val="28"/>
          <w:szCs w:val="28"/>
        </w:rPr>
      </w:pPr>
      <w:r w:rsidRPr="00E329E5">
        <w:rPr>
          <w:rFonts w:ascii="Times New Roman" w:eastAsia="Times New Roman" w:hAnsi="Times New Roman" w:cs="Times New Roman"/>
          <w:color w:val="000000"/>
          <w:sz w:val="28"/>
          <w:szCs w:val="28"/>
        </w:rPr>
        <w:t>необхідність повної заміни бланків органів та підрозділів ЦУ СБУ, яких надруковано з великим запасом (</w:t>
      </w:r>
      <w:r w:rsidRPr="00E329E5">
        <w:rPr>
          <w:rFonts w:ascii="Times New Roman" w:eastAsia="Times New Roman" w:hAnsi="Times New Roman" w:cs="Times New Roman"/>
          <w:i/>
          <w:iCs/>
          <w:color w:val="000000"/>
          <w:sz w:val="28"/>
          <w:szCs w:val="28"/>
        </w:rPr>
        <w:t>додаткове витрачання бюджетних коштів);</w:t>
      </w:r>
    </w:p>
    <w:p w:rsidR="00E329E5" w:rsidRPr="00E329E5" w:rsidRDefault="00E329E5" w:rsidP="00E329E5">
      <w:pPr>
        <w:tabs>
          <w:tab w:val="left" w:pos="284"/>
          <w:tab w:val="num" w:pos="1134"/>
        </w:tabs>
        <w:spacing w:after="0" w:line="240" w:lineRule="auto"/>
        <w:rPr>
          <w:rFonts w:ascii="Times New Roman" w:eastAsia="Times New Roman" w:hAnsi="Times New Roman" w:cs="Times New Roman"/>
          <w:color w:val="000000"/>
          <w:sz w:val="28"/>
          <w:szCs w:val="28"/>
          <w:u w:val="single"/>
        </w:rPr>
      </w:pPr>
      <w:r w:rsidRPr="00E329E5">
        <w:rPr>
          <w:rFonts w:ascii="Times New Roman" w:eastAsia="Times New Roman" w:hAnsi="Times New Roman" w:cs="Times New Roman"/>
          <w:color w:val="000000"/>
          <w:sz w:val="28"/>
          <w:szCs w:val="28"/>
          <w:u w:val="single"/>
        </w:rPr>
        <w:t>з технічної точки зору:</w:t>
      </w:r>
      <w:bookmarkStart w:id="1" w:name="_GoBack"/>
      <w:bookmarkEnd w:id="1"/>
    </w:p>
    <w:p w:rsidR="00E329E5" w:rsidRPr="00E329E5" w:rsidRDefault="00E329E5" w:rsidP="00E329E5">
      <w:pPr>
        <w:numPr>
          <w:ilvl w:val="0"/>
          <w:numId w:val="1"/>
        </w:numPr>
        <w:tabs>
          <w:tab w:val="clear" w:pos="1713"/>
          <w:tab w:val="num" w:pos="0"/>
          <w:tab w:val="left" w:pos="284"/>
          <w:tab w:val="num" w:pos="1134"/>
          <w:tab w:val="num" w:pos="2991"/>
        </w:tabs>
        <w:spacing w:after="0" w:line="240" w:lineRule="auto"/>
        <w:ind w:left="0" w:firstLine="709"/>
        <w:jc w:val="both"/>
        <w:rPr>
          <w:rFonts w:ascii="Times New Roman" w:eastAsia="Times New Roman" w:hAnsi="Times New Roman" w:cs="Times New Roman"/>
          <w:color w:val="000000"/>
          <w:sz w:val="28"/>
          <w:szCs w:val="28"/>
        </w:rPr>
      </w:pPr>
      <w:r w:rsidRPr="00E329E5">
        <w:rPr>
          <w:rFonts w:ascii="Times New Roman" w:eastAsia="Times New Roman" w:hAnsi="Times New Roman" w:cs="Times New Roman"/>
          <w:color w:val="000000"/>
          <w:sz w:val="28"/>
          <w:szCs w:val="28"/>
        </w:rPr>
        <w:t xml:space="preserve">неможливість </w:t>
      </w:r>
      <w:proofErr w:type="spellStart"/>
      <w:r w:rsidRPr="00E329E5">
        <w:rPr>
          <w:rFonts w:ascii="Times New Roman" w:eastAsia="Times New Roman" w:hAnsi="Times New Roman" w:cs="Times New Roman"/>
          <w:color w:val="000000"/>
          <w:sz w:val="28"/>
          <w:szCs w:val="28"/>
        </w:rPr>
        <w:t>одномоментного</w:t>
      </w:r>
      <w:proofErr w:type="spellEnd"/>
      <w:r w:rsidRPr="00E329E5">
        <w:rPr>
          <w:rFonts w:ascii="Times New Roman" w:eastAsia="Times New Roman" w:hAnsi="Times New Roman" w:cs="Times New Roman"/>
          <w:color w:val="000000"/>
          <w:sz w:val="28"/>
          <w:szCs w:val="28"/>
        </w:rPr>
        <w:t xml:space="preserve"> переключення номерів. Процес переключення із відповідними заходами щодо перевірки функціонування АТС, телефонних апаратів та абонентських ліній, доведенням кожному абоненту його персонального номеру може зайняти орієнтовно 30 днів;</w:t>
      </w:r>
    </w:p>
    <w:p w:rsidR="00E329E5" w:rsidRPr="00E329E5" w:rsidRDefault="00E329E5" w:rsidP="00E329E5">
      <w:pPr>
        <w:numPr>
          <w:ilvl w:val="0"/>
          <w:numId w:val="1"/>
        </w:numPr>
        <w:tabs>
          <w:tab w:val="clear" w:pos="1713"/>
          <w:tab w:val="num" w:pos="0"/>
          <w:tab w:val="left" w:pos="284"/>
          <w:tab w:val="num" w:pos="1134"/>
          <w:tab w:val="num" w:pos="2991"/>
        </w:tabs>
        <w:spacing w:after="0" w:line="240" w:lineRule="auto"/>
        <w:ind w:left="0" w:firstLine="709"/>
        <w:jc w:val="both"/>
        <w:rPr>
          <w:rFonts w:ascii="Times New Roman" w:eastAsia="Arial Unicode MS" w:hAnsi="Times New Roman" w:cs="Calibri"/>
          <w:color w:val="000000"/>
          <w:sz w:val="28"/>
          <w:szCs w:val="28"/>
        </w:rPr>
      </w:pPr>
      <w:r w:rsidRPr="00E329E5">
        <w:rPr>
          <w:rFonts w:ascii="Times New Roman" w:eastAsia="Times New Roman" w:hAnsi="Times New Roman" w:cs="Times New Roman"/>
          <w:sz w:val="28"/>
          <w:szCs w:val="28"/>
        </w:rPr>
        <w:t>наявність технічних чинників, які унеможливлюють одночасну роботу відомчої АТС з різними операторами. Тобто в один проміжок часу необхідно відключити послугу від одного оператора і переключитись на іншого оператора. Однак, технічно це неможливо за відсутності паралельної (резервної) АТС. Відповідно, СБУ на деякий час взагалі залишиться без міського та міжміського зв’язку. Також, відсутні правові підстави одночасної оплати одних і тих же послуг двом різним операторам;</w:t>
      </w:r>
    </w:p>
    <w:p w:rsidR="00E329E5" w:rsidRPr="00E329E5" w:rsidRDefault="00E329E5" w:rsidP="00E329E5">
      <w:pPr>
        <w:numPr>
          <w:ilvl w:val="0"/>
          <w:numId w:val="1"/>
        </w:numPr>
        <w:tabs>
          <w:tab w:val="clear" w:pos="1713"/>
          <w:tab w:val="num" w:pos="0"/>
          <w:tab w:val="left" w:pos="284"/>
          <w:tab w:val="num" w:pos="1134"/>
          <w:tab w:val="num" w:pos="2991"/>
        </w:tabs>
        <w:spacing w:after="0" w:line="240" w:lineRule="auto"/>
        <w:ind w:left="0" w:firstLine="709"/>
        <w:jc w:val="both"/>
        <w:rPr>
          <w:rFonts w:ascii="Times New Roman" w:eastAsia="Arial Unicode MS" w:hAnsi="Times New Roman" w:cs="Calibri"/>
          <w:color w:val="000000"/>
          <w:sz w:val="28"/>
          <w:szCs w:val="28"/>
        </w:rPr>
      </w:pPr>
      <w:r w:rsidRPr="00E329E5">
        <w:rPr>
          <w:rFonts w:ascii="Times New Roman" w:eastAsia="Times New Roman" w:hAnsi="Times New Roman" w:cs="Times New Roman"/>
          <w:sz w:val="28"/>
          <w:szCs w:val="28"/>
        </w:rPr>
        <w:t xml:space="preserve">створення нових телекомунікаційних мереж для підключення до ресурсів іншого оператора </w:t>
      </w:r>
      <w:proofErr w:type="spellStart"/>
      <w:r w:rsidRPr="00E329E5">
        <w:rPr>
          <w:rFonts w:ascii="Times New Roman" w:eastAsia="Times New Roman" w:hAnsi="Times New Roman" w:cs="Times New Roman"/>
          <w:sz w:val="28"/>
          <w:szCs w:val="28"/>
        </w:rPr>
        <w:t>телекомунікацій</w:t>
      </w:r>
      <w:proofErr w:type="spellEnd"/>
      <w:r w:rsidRPr="00E329E5">
        <w:rPr>
          <w:rFonts w:ascii="Times New Roman" w:eastAsia="Times New Roman" w:hAnsi="Times New Roman" w:cs="Times New Roman"/>
          <w:sz w:val="28"/>
          <w:szCs w:val="28"/>
        </w:rPr>
        <w:t xml:space="preserve"> в усіх місцях дислокації підрозділів ЦУ СБУ у м. Києві потребує дозволу ПАТ «Укртелеком» та укладення договорів оренди каналів кабельної каналізації електрозв’язку.</w:t>
      </w:r>
    </w:p>
    <w:p w:rsidR="00E329E5" w:rsidRPr="00E329E5" w:rsidRDefault="00E329E5" w:rsidP="00E329E5">
      <w:pPr>
        <w:spacing w:after="0" w:line="240" w:lineRule="auto"/>
        <w:ind w:firstLine="709"/>
        <w:jc w:val="both"/>
        <w:rPr>
          <w:rFonts w:ascii="Times New Roman" w:eastAsia="Times New Roman" w:hAnsi="Times New Roman" w:cs="Times New Roman"/>
          <w:sz w:val="28"/>
          <w:szCs w:val="28"/>
          <w:lang w:eastAsia="ru-RU"/>
        </w:rPr>
      </w:pPr>
      <w:r w:rsidRPr="00E329E5">
        <w:rPr>
          <w:rFonts w:ascii="Times New Roman" w:eastAsia="Times New Roman" w:hAnsi="Times New Roman" w:cs="Times New Roman"/>
          <w:sz w:val="28"/>
          <w:szCs w:val="28"/>
          <w:lang w:eastAsia="ru-RU"/>
        </w:rPr>
        <w:t xml:space="preserve">Враховуючи те, що розвиток систем спеціального зв’язку СБ України відбувався з урахуванням ресурсів існуючих кабельних мереж та обладнання розміщеного на Вузлах комутації ПАТ «Укртелеком», всі телекомунікаційні послуги, а саме: номери міських АТС з правом виходу на міжміську та міжнародну мережу, номери відомчої АТС СБ України, номери АТС-10, лінії безпосереднього зв'язку, лінії міжстанційної взаємодії відомчої АТС </w:t>
      </w:r>
      <w:r w:rsidRPr="00E329E5">
        <w:rPr>
          <w:rFonts w:ascii="Times New Roman" w:eastAsia="Times New Roman" w:hAnsi="Times New Roman" w:cs="Times New Roman"/>
          <w:sz w:val="28"/>
          <w:szCs w:val="28"/>
          <w:lang w:eastAsia="ru-RU"/>
        </w:rPr>
        <w:br/>
        <w:t xml:space="preserve">СБ України та телекомунікаційної мережі ПАТ «Укртелеком», контент – послуги, </w:t>
      </w:r>
      <w:proofErr w:type="spellStart"/>
      <w:r w:rsidRPr="00E329E5">
        <w:rPr>
          <w:rFonts w:ascii="Times New Roman" w:eastAsia="Times New Roman" w:hAnsi="Times New Roman" w:cs="Times New Roman"/>
          <w:sz w:val="28"/>
          <w:szCs w:val="28"/>
          <w:lang w:eastAsia="ru-RU"/>
        </w:rPr>
        <w:t>послуги</w:t>
      </w:r>
      <w:proofErr w:type="spellEnd"/>
      <w:r w:rsidRPr="00E329E5">
        <w:rPr>
          <w:rFonts w:ascii="Times New Roman" w:eastAsia="Times New Roman" w:hAnsi="Times New Roman" w:cs="Times New Roman"/>
          <w:sz w:val="28"/>
          <w:szCs w:val="28"/>
          <w:lang w:eastAsia="ru-RU"/>
        </w:rPr>
        <w:t xml:space="preserve"> телеграфного зв’язку, а також інші додаткові послуги підрозділи ЦУ СБ України протягом останніх 29 років отримували згідно </w:t>
      </w:r>
      <w:r w:rsidRPr="00E329E5">
        <w:rPr>
          <w:rFonts w:ascii="Times New Roman" w:eastAsia="Times New Roman" w:hAnsi="Times New Roman" w:cs="Times New Roman"/>
          <w:sz w:val="28"/>
          <w:szCs w:val="28"/>
          <w:lang w:eastAsia="ru-RU"/>
        </w:rPr>
        <w:br/>
        <w:t xml:space="preserve">з Договорами, які укладались з оператором </w:t>
      </w:r>
      <w:proofErr w:type="spellStart"/>
      <w:r w:rsidRPr="00E329E5">
        <w:rPr>
          <w:rFonts w:ascii="Times New Roman" w:eastAsia="Times New Roman" w:hAnsi="Times New Roman" w:cs="Times New Roman"/>
          <w:sz w:val="28"/>
          <w:szCs w:val="28"/>
          <w:lang w:eastAsia="ru-RU"/>
        </w:rPr>
        <w:t>телекомунікацій</w:t>
      </w:r>
      <w:proofErr w:type="spellEnd"/>
      <w:r w:rsidRPr="00E329E5">
        <w:rPr>
          <w:rFonts w:ascii="Times New Roman" w:eastAsia="Times New Roman" w:hAnsi="Times New Roman" w:cs="Times New Roman"/>
          <w:sz w:val="28"/>
          <w:szCs w:val="28"/>
          <w:lang w:eastAsia="ru-RU"/>
        </w:rPr>
        <w:t xml:space="preserve"> – ПАТ «Укртелеком». </w:t>
      </w:r>
    </w:p>
    <w:p w:rsidR="00E329E5" w:rsidRPr="00E329E5" w:rsidRDefault="00E329E5" w:rsidP="00E329E5">
      <w:pPr>
        <w:spacing w:after="0" w:line="240" w:lineRule="auto"/>
        <w:ind w:firstLine="567"/>
        <w:jc w:val="both"/>
        <w:rPr>
          <w:rFonts w:ascii="Times New Roman" w:eastAsia="Times New Roman" w:hAnsi="Times New Roman" w:cs="Times New Roman"/>
          <w:sz w:val="28"/>
          <w:szCs w:val="28"/>
          <w:lang w:eastAsia="ru-RU"/>
        </w:rPr>
      </w:pPr>
      <w:r w:rsidRPr="00E329E5">
        <w:rPr>
          <w:rFonts w:ascii="Times New Roman" w:eastAsia="Times New Roman" w:hAnsi="Times New Roman" w:cs="Times New Roman"/>
          <w:sz w:val="28"/>
          <w:szCs w:val="28"/>
          <w:lang w:eastAsia="ru-RU"/>
        </w:rPr>
        <w:t>На запит СБ України, Приватним акціонерним товариством «Український інститут із проектування і розвитку інформаційно-комунікаційної інфраструктури «Діпрозв’язок», яке є головною проектною організацією України в галузі зв’язку з питань створення захищеної інформаційно-телекомунікаційної системи органів державної влади; базовою організацією Міністерства регіонального розвитку, будівництва та ЖКГ України з науково-</w:t>
      </w:r>
      <w:r w:rsidRPr="00E329E5">
        <w:rPr>
          <w:rFonts w:ascii="Times New Roman" w:eastAsia="Times New Roman" w:hAnsi="Times New Roman" w:cs="Times New Roman"/>
          <w:sz w:val="28"/>
          <w:szCs w:val="28"/>
          <w:lang w:eastAsia="ru-RU"/>
        </w:rPr>
        <w:lastRenderedPageBreak/>
        <w:t xml:space="preserve">технічної діяльності у сфері будівництва об’єктів зв’язку і інформатизації; науковою установою, що формує перспективу та науково-технічну політику галузі, надано Експертний висновок від 22.03.2021 № 10672 (вх. УСЗ СБУ </w:t>
      </w:r>
      <w:r w:rsidRPr="00E329E5">
        <w:rPr>
          <w:rFonts w:ascii="Times New Roman" w:eastAsia="Times New Roman" w:hAnsi="Times New Roman" w:cs="Times New Roman"/>
          <w:sz w:val="28"/>
          <w:szCs w:val="28"/>
          <w:lang w:eastAsia="ru-RU"/>
        </w:rPr>
        <w:br/>
        <w:t xml:space="preserve">№ 719 від 22.03.2021) стосовно наявності або відсутності умов застосування </w:t>
      </w:r>
      <w:r w:rsidRPr="00E329E5">
        <w:rPr>
          <w:rFonts w:ascii="Times New Roman" w:eastAsia="Times New Roman" w:hAnsi="Times New Roman" w:cs="Times New Roman"/>
          <w:sz w:val="28"/>
          <w:szCs w:val="28"/>
          <w:lang w:eastAsia="ru-RU"/>
        </w:rPr>
        <w:br/>
        <w:t>СБ України переговорної процедури закупівлі послуг телефонного зв’язку та передачі даних, код ДК 021:2015 – 64210000-1 (Послуги стаціонарного телефонного зв’язку) на 2021 рік у Публічного акціонерного товариства «Укртелеком», в якому зазначено наступне:</w:t>
      </w:r>
    </w:p>
    <w:p w:rsidR="00E329E5" w:rsidRPr="00E329E5" w:rsidRDefault="00E329E5" w:rsidP="00E329E5">
      <w:pPr>
        <w:spacing w:after="0" w:line="240" w:lineRule="auto"/>
        <w:ind w:firstLine="567"/>
        <w:jc w:val="both"/>
        <w:rPr>
          <w:rFonts w:ascii="Times New Roman" w:eastAsia="Times New Roman" w:hAnsi="Times New Roman" w:cs="Times New Roman"/>
          <w:sz w:val="26"/>
          <w:szCs w:val="26"/>
          <w:lang w:eastAsia="ru-RU"/>
        </w:rPr>
      </w:pPr>
      <w:r w:rsidRPr="00E329E5">
        <w:rPr>
          <w:rFonts w:ascii="Times New Roman" w:eastAsia="Times New Roman" w:hAnsi="Times New Roman" w:cs="Times New Roman"/>
          <w:sz w:val="26"/>
          <w:szCs w:val="26"/>
          <w:lang w:eastAsia="ru-RU"/>
        </w:rPr>
        <w:t>«…Приватне акціонерне товариство «Український інститут із проектування і розвитку інформаційно-комунікаційної інфраструктури «Діпрозв’язок» підтверджує наявність підстав для застосування переговорної процедури закупівлі Службою безпеки України переговорної процедури закупівлі послуг телефонного зв’язку та передачі даних, код за ДК 021:2015-64210000-1 (Послуги стаціонарного телефонного зв’язку) на 2021 рік у Публічного акціонерного товариства «Укртелеком» відповідно до пункту 2 частини 2 статті 40 розділу VII Закону України «Про публічні закупівлі» від 25.12.2015 року № 922- VIІI (зі змінами), якщо роботи, товари чи послуги можуть бути виконані, поставлені чи надані виключно певним суб’єктом господарювання за наявності одного з випадків, а саме: «відсутність конкуренції з технічних причин».</w:t>
      </w:r>
    </w:p>
    <w:p w:rsidR="00E329E5" w:rsidRPr="00E329E5" w:rsidRDefault="00E329E5" w:rsidP="00E329E5">
      <w:pPr>
        <w:spacing w:after="0" w:line="240" w:lineRule="auto"/>
        <w:ind w:firstLine="567"/>
        <w:jc w:val="both"/>
        <w:rPr>
          <w:rFonts w:ascii="Times New Roman" w:eastAsia="Times New Roman" w:hAnsi="Times New Roman" w:cs="Times New Roman"/>
          <w:sz w:val="28"/>
          <w:szCs w:val="28"/>
          <w:lang w:eastAsia="ru-RU"/>
        </w:rPr>
      </w:pPr>
      <w:r w:rsidRPr="00E329E5">
        <w:rPr>
          <w:rFonts w:ascii="Times New Roman" w:eastAsia="Times New Roman" w:hAnsi="Times New Roman" w:cs="Times New Roman"/>
          <w:sz w:val="28"/>
          <w:szCs w:val="28"/>
          <w:lang w:eastAsia="ru-RU"/>
        </w:rPr>
        <w:t xml:space="preserve">Зазначений оператор </w:t>
      </w:r>
      <w:proofErr w:type="spellStart"/>
      <w:r w:rsidRPr="00E329E5">
        <w:rPr>
          <w:rFonts w:ascii="Times New Roman" w:eastAsia="Times New Roman" w:hAnsi="Times New Roman" w:cs="Times New Roman"/>
          <w:sz w:val="28"/>
          <w:szCs w:val="28"/>
          <w:lang w:eastAsia="ru-RU"/>
        </w:rPr>
        <w:t>телекомунікацій</w:t>
      </w:r>
      <w:proofErr w:type="spellEnd"/>
      <w:r w:rsidRPr="00E329E5">
        <w:rPr>
          <w:rFonts w:ascii="Times New Roman" w:eastAsia="Times New Roman" w:hAnsi="Times New Roman" w:cs="Times New Roman"/>
          <w:sz w:val="28"/>
          <w:szCs w:val="28"/>
          <w:lang w:eastAsia="ru-RU"/>
        </w:rPr>
        <w:t xml:space="preserve"> в частині розрахунків за надані телекомунікаційні послуги керується граничними тарифами на загальнодоступні телекомунікаційні послуги, затвердженими рішенням НКРЗІ.</w:t>
      </w:r>
    </w:p>
    <w:p w:rsidR="00E329E5" w:rsidRPr="00E329E5" w:rsidRDefault="00E329E5" w:rsidP="00E329E5">
      <w:pPr>
        <w:spacing w:after="0" w:line="240" w:lineRule="auto"/>
        <w:jc w:val="both"/>
        <w:rPr>
          <w:rFonts w:ascii="Times New Roman" w:eastAsia="Times New Roman" w:hAnsi="Times New Roman" w:cs="Times New Roman"/>
          <w:sz w:val="28"/>
          <w:szCs w:val="28"/>
          <w:lang w:eastAsia="ru-RU"/>
        </w:rPr>
      </w:pPr>
      <w:r w:rsidRPr="00E329E5">
        <w:rPr>
          <w:rFonts w:ascii="Times New Roman" w:eastAsia="Times New Roman" w:hAnsi="Times New Roman" w:cs="Times New Roman"/>
          <w:sz w:val="28"/>
          <w:szCs w:val="28"/>
          <w:lang w:eastAsia="ru-RU"/>
        </w:rPr>
        <w:tab/>
        <w:t xml:space="preserve">Враховуючи викладене, </w:t>
      </w:r>
      <w:r w:rsidRPr="00E329E5">
        <w:rPr>
          <w:rFonts w:ascii="Times New Roman" w:eastAsia="Times New Roman" w:hAnsi="Times New Roman" w:cs="Times New Roman"/>
          <w:sz w:val="28"/>
          <w:szCs w:val="28"/>
          <w:lang w:eastAsia="uk-UA"/>
        </w:rPr>
        <w:t xml:space="preserve">відповідно до пункту 2 частини 2 статті </w:t>
      </w:r>
      <w:r w:rsidRPr="00E329E5">
        <w:rPr>
          <w:rFonts w:ascii="Times New Roman" w:eastAsia="Times New Roman" w:hAnsi="Times New Roman" w:cs="Times New Roman"/>
          <w:sz w:val="28"/>
          <w:szCs w:val="28"/>
          <w:lang w:eastAsia="uk-UA"/>
        </w:rPr>
        <w:br/>
        <w:t>40 Закону України «Про публічні закупівлі»: «якщо роботи, товари чи послуги можуть бути виконані, поставлені чи надані виключно певним суб’єктом господарювання за наявності одного з таких випадків: відсутність конкуренції з технічних причин»</w:t>
      </w:r>
      <w:r w:rsidRPr="00E329E5">
        <w:rPr>
          <w:rFonts w:ascii="Times New Roman" w:eastAsia="Times New Roman" w:hAnsi="Times New Roman" w:cs="Times New Roman"/>
          <w:sz w:val="27"/>
          <w:szCs w:val="27"/>
          <w:lang w:eastAsia="uk-UA"/>
        </w:rPr>
        <w:t xml:space="preserve"> </w:t>
      </w:r>
      <w:r w:rsidRPr="00E329E5">
        <w:rPr>
          <w:rFonts w:ascii="Times New Roman" w:eastAsia="Times New Roman" w:hAnsi="Times New Roman" w:cs="Times New Roman"/>
          <w:sz w:val="28"/>
          <w:szCs w:val="28"/>
          <w:lang w:eastAsia="ru-RU"/>
        </w:rPr>
        <w:t xml:space="preserve">найбільш прийнятною процедурою для проведення даної закупівлі є </w:t>
      </w:r>
      <w:r w:rsidRPr="00E329E5">
        <w:rPr>
          <w:rFonts w:ascii="Times New Roman" w:eastAsia="Times New Roman" w:hAnsi="Times New Roman" w:cs="Times New Roman"/>
          <w:bCs/>
          <w:sz w:val="28"/>
          <w:szCs w:val="28"/>
          <w:lang w:eastAsia="ru-RU"/>
        </w:rPr>
        <w:t>«переговорна процедура закупівлі»</w:t>
      </w:r>
      <w:r w:rsidRPr="00E329E5">
        <w:rPr>
          <w:rFonts w:ascii="Times New Roman" w:eastAsia="Times New Roman" w:hAnsi="Times New Roman" w:cs="Times New Roman"/>
          <w:sz w:val="28"/>
          <w:szCs w:val="28"/>
          <w:lang w:eastAsia="ru-RU"/>
        </w:rPr>
        <w:t>.</w:t>
      </w:r>
    </w:p>
    <w:p w:rsidR="00A123FB" w:rsidRPr="00A123FB" w:rsidRDefault="00A123FB" w:rsidP="00A123FB">
      <w:pPr>
        <w:rPr>
          <w:rFonts w:ascii="Times New Roman" w:hAnsi="Times New Roman" w:cs="Times New Roman"/>
          <w:sz w:val="28"/>
          <w:szCs w:val="28"/>
        </w:rPr>
      </w:pPr>
    </w:p>
    <w:sectPr w:rsidR="00A123FB" w:rsidRPr="00A123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3104C"/>
    <w:multiLevelType w:val="hybridMultilevel"/>
    <w:tmpl w:val="1EDAD57C"/>
    <w:lvl w:ilvl="0" w:tplc="775C61C8">
      <w:numFmt w:val="bullet"/>
      <w:lvlText w:val="-"/>
      <w:lvlJc w:val="left"/>
      <w:pPr>
        <w:tabs>
          <w:tab w:val="num" w:pos="1713"/>
        </w:tabs>
        <w:ind w:left="1713" w:hanging="100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6C"/>
    <w:rsid w:val="000E17B7"/>
    <w:rsid w:val="002136C7"/>
    <w:rsid w:val="00A123FB"/>
    <w:rsid w:val="00CF41A6"/>
    <w:rsid w:val="00D30CF2"/>
    <w:rsid w:val="00E3026C"/>
    <w:rsid w:val="00E329E5"/>
    <w:rsid w:val="00EC66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3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3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4741</Words>
  <Characters>2703</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7</cp:revision>
  <cp:lastPrinted>2021-03-19T18:10:00Z</cp:lastPrinted>
  <dcterms:created xsi:type="dcterms:W3CDTF">2021-03-19T18:01:00Z</dcterms:created>
  <dcterms:modified xsi:type="dcterms:W3CDTF">2021-04-09T14:53:00Z</dcterms:modified>
</cp:coreProperties>
</file>