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70" w:rsidRPr="00E47370" w:rsidRDefault="00E47370" w:rsidP="00E47370">
      <w:pPr>
        <w:pStyle w:val="a3"/>
        <w:numPr>
          <w:ilvl w:val="0"/>
          <w:numId w:val="1"/>
        </w:numPr>
        <w:tabs>
          <w:tab w:val="left" w:pos="851"/>
        </w:tabs>
        <w:spacing w:after="0" w:line="240" w:lineRule="auto"/>
        <w:ind w:left="284" w:firstLine="425"/>
        <w:contextualSpacing w:val="0"/>
        <w:jc w:val="both"/>
        <w:rPr>
          <w:rFonts w:ascii="Times New Roman" w:hAnsi="Times New Roman"/>
          <w:color w:val="000000" w:themeColor="text1"/>
          <w:sz w:val="28"/>
          <w:szCs w:val="28"/>
        </w:rPr>
      </w:pPr>
      <w:r w:rsidRPr="00436656">
        <w:rPr>
          <w:rFonts w:ascii="Times New Roman" w:eastAsia="Times New Roman" w:hAnsi="Times New Roman"/>
          <w:b/>
          <w:sz w:val="28"/>
          <w:szCs w:val="28"/>
          <w:lang w:eastAsia="ru-RU"/>
        </w:rPr>
        <w:t>Ідентифікатор закупівлі</w:t>
      </w:r>
      <w:r w:rsidRPr="0097022D">
        <w:rPr>
          <w:rFonts w:ascii="Times New Roman" w:eastAsia="Times New Roman" w:hAnsi="Times New Roman"/>
          <w:b/>
          <w:color w:val="000000" w:themeColor="text1"/>
          <w:sz w:val="28"/>
          <w:szCs w:val="28"/>
          <w:lang w:eastAsia="ru-RU"/>
        </w:rPr>
        <w:t xml:space="preserve">: </w:t>
      </w:r>
      <w:r w:rsidRPr="00E47370">
        <w:rPr>
          <w:rFonts w:ascii="Times New Roman" w:eastAsia="Times New Roman" w:hAnsi="Times New Roman"/>
          <w:b/>
          <w:color w:val="000000" w:themeColor="text1"/>
          <w:sz w:val="28"/>
          <w:szCs w:val="28"/>
          <w:u w:val="single"/>
          <w:lang w:val="en-US" w:eastAsia="ru-RU"/>
        </w:rPr>
        <w:t>UA-2021-05-</w:t>
      </w:r>
      <w:r w:rsidRPr="00E47370">
        <w:rPr>
          <w:rFonts w:ascii="Times New Roman" w:eastAsia="Times New Roman" w:hAnsi="Times New Roman"/>
          <w:b/>
          <w:color w:val="000000" w:themeColor="text1"/>
          <w:sz w:val="28"/>
          <w:szCs w:val="28"/>
          <w:u w:val="single"/>
          <w:lang w:eastAsia="ru-RU"/>
        </w:rPr>
        <w:t>20</w:t>
      </w:r>
      <w:r w:rsidRPr="00E47370">
        <w:rPr>
          <w:rFonts w:ascii="Times New Roman" w:eastAsia="Times New Roman" w:hAnsi="Times New Roman"/>
          <w:b/>
          <w:color w:val="000000" w:themeColor="text1"/>
          <w:sz w:val="28"/>
          <w:szCs w:val="28"/>
          <w:u w:val="single"/>
          <w:lang w:val="en-US" w:eastAsia="ru-RU"/>
        </w:rPr>
        <w:t>-006137-b.</w:t>
      </w:r>
    </w:p>
    <w:p w:rsidR="00E47370" w:rsidRPr="00286C71" w:rsidRDefault="00E47370" w:rsidP="00E47370">
      <w:pPr>
        <w:pStyle w:val="a3"/>
        <w:numPr>
          <w:ilvl w:val="0"/>
          <w:numId w:val="1"/>
        </w:numPr>
        <w:tabs>
          <w:tab w:val="left" w:pos="851"/>
        </w:tabs>
        <w:spacing w:after="0" w:line="240" w:lineRule="auto"/>
        <w:ind w:hanging="77"/>
        <w:contextualSpacing w:val="0"/>
        <w:jc w:val="both"/>
        <w:rPr>
          <w:rFonts w:ascii="Times New Roman" w:eastAsia="Times New Roman" w:hAnsi="Times New Roman"/>
          <w:sz w:val="28"/>
          <w:szCs w:val="28"/>
          <w:lang w:eastAsia="ru-RU"/>
        </w:rPr>
      </w:pPr>
      <w:r w:rsidRPr="006C33DD">
        <w:rPr>
          <w:rFonts w:ascii="Times New Roman" w:eastAsia="Times New Roman" w:hAnsi="Times New Roman"/>
          <w:b/>
          <w:sz w:val="28"/>
          <w:szCs w:val="28"/>
          <w:lang w:eastAsia="ru-RU"/>
        </w:rPr>
        <w:t xml:space="preserve">Назва предмета закупівлі: </w:t>
      </w:r>
      <w:r w:rsidRPr="00E520DC">
        <w:rPr>
          <w:rFonts w:ascii="Times New Roman" w:eastAsia="Times New Roman" w:hAnsi="Times New Roman"/>
          <w:bCs/>
          <w:sz w:val="28"/>
          <w:szCs w:val="28"/>
          <w:lang w:eastAsia="ru-RU"/>
        </w:rPr>
        <w:t>Послуги з обслуговування повітряного транспорту</w:t>
      </w:r>
      <w:r>
        <w:rPr>
          <w:rFonts w:ascii="Times New Roman" w:eastAsia="Times New Roman" w:hAnsi="Times New Roman"/>
          <w:bCs/>
          <w:sz w:val="28"/>
          <w:szCs w:val="28"/>
          <w:lang w:eastAsia="ru-RU"/>
        </w:rPr>
        <w:t xml:space="preserve">, </w:t>
      </w:r>
      <w:r w:rsidRPr="00E520DC">
        <w:rPr>
          <w:rFonts w:ascii="Times New Roman" w:eastAsia="Times New Roman" w:hAnsi="Times New Roman"/>
          <w:bCs/>
          <w:sz w:val="28"/>
          <w:szCs w:val="28"/>
          <w:lang w:eastAsia="ru-RU"/>
        </w:rPr>
        <w:t>код ДК 021:2015 63730000-5 (Послуги аеропортів)</w:t>
      </w:r>
      <w:r>
        <w:rPr>
          <w:rFonts w:ascii="Times New Roman" w:eastAsia="Times New Roman" w:hAnsi="Times New Roman"/>
          <w:sz w:val="28"/>
          <w:szCs w:val="28"/>
          <w:lang w:eastAsia="ru-RU"/>
        </w:rPr>
        <w:t>.</w:t>
      </w:r>
    </w:p>
    <w:p w:rsidR="00E47370" w:rsidRPr="00E520DC" w:rsidRDefault="00E47370" w:rsidP="00E47370">
      <w:pPr>
        <w:pStyle w:val="a3"/>
        <w:numPr>
          <w:ilvl w:val="0"/>
          <w:numId w:val="1"/>
        </w:numPr>
        <w:tabs>
          <w:tab w:val="left" w:pos="851"/>
        </w:tabs>
        <w:spacing w:after="0" w:line="240" w:lineRule="auto"/>
        <w:ind w:left="0" w:firstLine="709"/>
        <w:contextualSpacing w:val="0"/>
        <w:jc w:val="both"/>
        <w:rPr>
          <w:rFonts w:ascii="Times New Roman" w:eastAsia="Times New Roman" w:hAnsi="Times New Roman"/>
          <w:sz w:val="28"/>
          <w:szCs w:val="28"/>
          <w:lang w:eastAsia="ru-RU"/>
        </w:rPr>
      </w:pPr>
      <w:r w:rsidRPr="00665137">
        <w:rPr>
          <w:rFonts w:ascii="Times New Roman" w:eastAsia="Times New Roman" w:hAnsi="Times New Roman"/>
          <w:b/>
          <w:sz w:val="28"/>
          <w:szCs w:val="28"/>
          <w:lang w:eastAsia="ru-RU"/>
        </w:rPr>
        <w:t xml:space="preserve">Очікувана вартість предмета закупівлі: </w:t>
      </w:r>
      <w:r w:rsidRPr="004C67D1">
        <w:rPr>
          <w:rFonts w:ascii="Times New Roman" w:eastAsia="Times New Roman" w:hAnsi="Times New Roman"/>
          <w:sz w:val="28"/>
          <w:szCs w:val="28"/>
          <w:lang w:val="ru-RU" w:eastAsia="ru-RU"/>
        </w:rPr>
        <w:t>100 000</w:t>
      </w:r>
      <w:r w:rsidRPr="00665137">
        <w:rPr>
          <w:rFonts w:ascii="Times New Roman" w:eastAsia="Times New Roman" w:hAnsi="Times New Roman"/>
          <w:bCs/>
          <w:sz w:val="28"/>
          <w:szCs w:val="28"/>
          <w:lang w:eastAsia="ru-RU"/>
        </w:rPr>
        <w:t>,00 грн</w:t>
      </w:r>
      <w:r>
        <w:rPr>
          <w:rFonts w:ascii="Times New Roman" w:eastAsia="Times New Roman" w:hAnsi="Times New Roman"/>
          <w:bCs/>
          <w:sz w:val="28"/>
          <w:szCs w:val="28"/>
          <w:lang w:eastAsia="ru-RU"/>
        </w:rPr>
        <w:t>.</w:t>
      </w:r>
      <w:r w:rsidRPr="00665137">
        <w:rPr>
          <w:rFonts w:ascii="Times New Roman" w:eastAsia="Times New Roman" w:hAnsi="Times New Roman"/>
          <w:sz w:val="28"/>
          <w:szCs w:val="28"/>
          <w:lang w:eastAsia="ru-RU"/>
        </w:rPr>
        <w:t xml:space="preserve"> з урахуванням ПДВ.</w:t>
      </w:r>
    </w:p>
    <w:p w:rsidR="00E47370" w:rsidRPr="00E47370" w:rsidRDefault="00E47370" w:rsidP="00E47370">
      <w:pPr>
        <w:tabs>
          <w:tab w:val="left" w:pos="851"/>
        </w:tabs>
        <w:spacing w:after="0" w:line="240" w:lineRule="auto"/>
        <w:jc w:val="both"/>
        <w:rPr>
          <w:rFonts w:ascii="Times New Roman" w:hAnsi="Times New Roman"/>
          <w:color w:val="000000" w:themeColor="text1"/>
          <w:sz w:val="28"/>
          <w:szCs w:val="28"/>
        </w:rPr>
      </w:pPr>
    </w:p>
    <w:p w:rsidR="00C819C9" w:rsidRPr="00436656" w:rsidRDefault="000B1F80" w:rsidP="00E47370">
      <w:pPr>
        <w:spacing w:after="0" w:line="240" w:lineRule="auto"/>
        <w:jc w:val="both"/>
        <w:rPr>
          <w:rFonts w:ascii="Times New Roman" w:hAnsi="Times New Roman" w:cs="Times New Roman"/>
          <w:b/>
          <w:sz w:val="28"/>
          <w:szCs w:val="28"/>
        </w:rPr>
      </w:pPr>
      <w:r w:rsidRPr="00436656">
        <w:rPr>
          <w:rFonts w:ascii="Times New Roman" w:hAnsi="Times New Roman" w:cs="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E520DC" w:rsidRPr="00E520DC" w:rsidRDefault="00E520DC" w:rsidP="00E47370">
      <w:pPr>
        <w:spacing w:after="120" w:line="240" w:lineRule="auto"/>
        <w:contextualSpacing/>
        <w:jc w:val="both"/>
        <w:rPr>
          <w:rFonts w:ascii="Times New Roman" w:hAnsi="Times New Roman" w:cs="Times New Roman"/>
          <w:sz w:val="28"/>
          <w:szCs w:val="28"/>
        </w:rPr>
      </w:pPr>
      <w:r w:rsidRPr="00E520DC">
        <w:rPr>
          <w:rFonts w:ascii="Times New Roman" w:hAnsi="Times New Roman" w:cs="Times New Roman"/>
          <w:sz w:val="28"/>
          <w:szCs w:val="28"/>
        </w:rPr>
        <w:t xml:space="preserve">На виконання чинних міжнародних договорів міжвідомчого характеру, укладених Службою безпеки України з правоохоронними органами </w:t>
      </w:r>
    </w:p>
    <w:p w:rsidR="00E520DC" w:rsidRPr="00E520DC" w:rsidRDefault="00E520DC" w:rsidP="00E47370">
      <w:pPr>
        <w:spacing w:after="120" w:line="240" w:lineRule="auto"/>
        <w:contextualSpacing/>
        <w:jc w:val="both"/>
        <w:rPr>
          <w:rFonts w:ascii="Times New Roman" w:hAnsi="Times New Roman" w:cs="Times New Roman"/>
          <w:sz w:val="28"/>
          <w:szCs w:val="28"/>
        </w:rPr>
      </w:pPr>
      <w:r w:rsidRPr="00E520DC">
        <w:rPr>
          <w:rFonts w:ascii="Times New Roman" w:hAnsi="Times New Roman" w:cs="Times New Roman"/>
          <w:sz w:val="28"/>
          <w:szCs w:val="28"/>
        </w:rPr>
        <w:t>та спецслужбами іноземних держав у 2021 році, в Державному підприємстві “Зал офіційних делегацій” (розташованому в Державному міжнародному аеропорті «Бориспіль») Службою безпеки України передбачаються прийоми офіційних делегацій зарубіжних партнерів, а також організація прямування через державний кордон на повітряному транспорті службових осіб СБ України, включених до складу офіційних делегацій Служби безпеки України.</w:t>
      </w:r>
    </w:p>
    <w:p w:rsidR="00E520DC" w:rsidRPr="00E520DC" w:rsidRDefault="00E520DC" w:rsidP="00E47370">
      <w:pPr>
        <w:spacing w:after="120" w:line="240" w:lineRule="auto"/>
        <w:contextualSpacing/>
        <w:jc w:val="both"/>
        <w:rPr>
          <w:rFonts w:ascii="Times New Roman" w:hAnsi="Times New Roman" w:cs="Times New Roman"/>
          <w:sz w:val="28"/>
          <w:szCs w:val="28"/>
        </w:rPr>
      </w:pPr>
      <w:r w:rsidRPr="00E520DC">
        <w:rPr>
          <w:rFonts w:ascii="Times New Roman" w:hAnsi="Times New Roman" w:cs="Times New Roman"/>
          <w:sz w:val="28"/>
          <w:szCs w:val="28"/>
        </w:rPr>
        <w:t xml:space="preserve">Довідково: Постановою КМ України від 03.04.1993 № 243 «Про заходи щодо впорядкування діяльності пункту пропуску через державний кордон України в Державному міжнародному аеропорту «Бориспіль» визначено, що організація проведення процедур, передбачених під час прямування громадян через державний кордон на повітряному транспорті, для посадових осіб державних органів, осіб, які входять до складу офіційних делегацій (державних, парламентських та урядових) України та іноземних держав, </w:t>
      </w:r>
    </w:p>
    <w:p w:rsidR="00E520DC" w:rsidRPr="00E520DC" w:rsidRDefault="00E520DC" w:rsidP="00E47370">
      <w:pPr>
        <w:spacing w:after="120" w:line="240" w:lineRule="auto"/>
        <w:contextualSpacing/>
        <w:jc w:val="both"/>
        <w:rPr>
          <w:rFonts w:ascii="Times New Roman" w:hAnsi="Times New Roman" w:cs="Times New Roman"/>
          <w:sz w:val="28"/>
          <w:szCs w:val="28"/>
        </w:rPr>
      </w:pPr>
      <w:r w:rsidRPr="00E520DC">
        <w:rPr>
          <w:rFonts w:ascii="Times New Roman" w:hAnsi="Times New Roman" w:cs="Times New Roman"/>
          <w:sz w:val="28"/>
          <w:szCs w:val="28"/>
        </w:rPr>
        <w:t>а також інших осіб здійснюється у залі офіційних делегацій.</w:t>
      </w:r>
    </w:p>
    <w:p w:rsidR="00E520DC" w:rsidRPr="00E520DC" w:rsidRDefault="00E520DC" w:rsidP="00E47370">
      <w:pPr>
        <w:spacing w:after="120" w:line="240" w:lineRule="auto"/>
        <w:contextualSpacing/>
        <w:jc w:val="both"/>
        <w:rPr>
          <w:rFonts w:ascii="Times New Roman" w:hAnsi="Times New Roman" w:cs="Times New Roman"/>
          <w:sz w:val="28"/>
          <w:szCs w:val="28"/>
        </w:rPr>
      </w:pPr>
      <w:r w:rsidRPr="00E520DC">
        <w:rPr>
          <w:rFonts w:ascii="Times New Roman" w:hAnsi="Times New Roman" w:cs="Times New Roman"/>
          <w:sz w:val="28"/>
          <w:szCs w:val="28"/>
        </w:rPr>
        <w:t xml:space="preserve">На сьогодні в Державному міжнародному аеропорті “Бориспіль” </w:t>
      </w:r>
    </w:p>
    <w:p w:rsidR="00C31074" w:rsidRPr="00436656" w:rsidRDefault="00E520DC" w:rsidP="00E47370">
      <w:pPr>
        <w:spacing w:after="120" w:line="240" w:lineRule="auto"/>
        <w:contextualSpacing/>
        <w:jc w:val="both"/>
        <w:rPr>
          <w:rFonts w:ascii="Times New Roman" w:hAnsi="Times New Roman" w:cs="Times New Roman"/>
          <w:sz w:val="28"/>
          <w:szCs w:val="28"/>
        </w:rPr>
      </w:pPr>
      <w:r w:rsidRPr="00E520DC">
        <w:rPr>
          <w:rFonts w:ascii="Times New Roman" w:hAnsi="Times New Roman" w:cs="Times New Roman"/>
          <w:sz w:val="28"/>
          <w:szCs w:val="28"/>
        </w:rPr>
        <w:t>функціонує один зал офіційних делегацій, що діє як державне підприємство, послуги якого потребують укладення відповідного договору.</w:t>
      </w:r>
    </w:p>
    <w:p w:rsidR="00BD57A7" w:rsidRPr="006C33DD" w:rsidRDefault="00E47370" w:rsidP="00B338BA">
      <w:pPr>
        <w:ind w:firstLine="851"/>
        <w:jc w:val="both"/>
        <w:rPr>
          <w:rFonts w:ascii="Times New Roman" w:eastAsia="Times New Roman" w:hAnsi="Times New Roman"/>
          <w:b/>
          <w:sz w:val="28"/>
          <w:szCs w:val="28"/>
          <w:lang w:eastAsia="ru-RU"/>
        </w:rPr>
      </w:pPr>
      <w:r w:rsidRPr="00E47370">
        <w:rPr>
          <w:rFonts w:ascii="Times New Roman" w:eastAsia="Times New Roman" w:hAnsi="Times New Roman"/>
          <w:b/>
          <w:sz w:val="28"/>
          <w:szCs w:val="28"/>
          <w:lang w:eastAsia="ru-RU"/>
        </w:rPr>
        <w:t>відповідно до пункту 2 частини 2 статті 40 Закону України «Про публічні закупівлі» (переговорна процедура закупівлі застосовується замовником як виняток у разі :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відсутність конкуренції з технічних причин)</w:t>
      </w:r>
      <w:r w:rsidRPr="00E47370">
        <w:t xml:space="preserve"> </w:t>
      </w:r>
      <w:r w:rsidRPr="00E47370">
        <w:rPr>
          <w:rFonts w:ascii="Times New Roman" w:eastAsia="Times New Roman" w:hAnsi="Times New Roman"/>
          <w:b/>
          <w:sz w:val="28"/>
          <w:szCs w:val="28"/>
          <w:lang w:eastAsia="ru-RU"/>
        </w:rPr>
        <w:t xml:space="preserve">найбільш прийнятною процедурою для проведення даної закупівлі є </w:t>
      </w:r>
      <w:bookmarkStart w:id="0" w:name="_GoBack"/>
      <w:r w:rsidRPr="00E47370">
        <w:rPr>
          <w:rFonts w:ascii="Times New Roman" w:eastAsia="Times New Roman" w:hAnsi="Times New Roman"/>
          <w:b/>
          <w:sz w:val="28"/>
          <w:szCs w:val="28"/>
          <w:u w:val="single"/>
          <w:lang w:eastAsia="ru-RU"/>
        </w:rPr>
        <w:t>«переговорна процедура закупівлі».</w:t>
      </w:r>
      <w:bookmarkEnd w:id="0"/>
    </w:p>
    <w:sectPr w:rsidR="00BD57A7" w:rsidRPr="006C33DD" w:rsidSect="006B1F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35765"/>
    <w:rsid w:val="00051F55"/>
    <w:rsid w:val="00056AF0"/>
    <w:rsid w:val="00083B42"/>
    <w:rsid w:val="000865C8"/>
    <w:rsid w:val="000A220F"/>
    <w:rsid w:val="000B1F80"/>
    <w:rsid w:val="000C58C4"/>
    <w:rsid w:val="000D2072"/>
    <w:rsid w:val="000D292C"/>
    <w:rsid w:val="000F64D1"/>
    <w:rsid w:val="0015274D"/>
    <w:rsid w:val="00182910"/>
    <w:rsid w:val="00190E45"/>
    <w:rsid w:val="001F3A51"/>
    <w:rsid w:val="001F7B53"/>
    <w:rsid w:val="00282AC7"/>
    <w:rsid w:val="00286C71"/>
    <w:rsid w:val="00347FC7"/>
    <w:rsid w:val="00370C4C"/>
    <w:rsid w:val="0038019F"/>
    <w:rsid w:val="003920C0"/>
    <w:rsid w:val="003B09E1"/>
    <w:rsid w:val="003E2EC5"/>
    <w:rsid w:val="00436656"/>
    <w:rsid w:val="004B0942"/>
    <w:rsid w:val="004C67D1"/>
    <w:rsid w:val="005241B4"/>
    <w:rsid w:val="0053773C"/>
    <w:rsid w:val="005621FD"/>
    <w:rsid w:val="00575E3F"/>
    <w:rsid w:val="005848EA"/>
    <w:rsid w:val="00595B53"/>
    <w:rsid w:val="006065A6"/>
    <w:rsid w:val="006124A8"/>
    <w:rsid w:val="0063582B"/>
    <w:rsid w:val="00665137"/>
    <w:rsid w:val="00691B46"/>
    <w:rsid w:val="006A1BE5"/>
    <w:rsid w:val="006B1F8B"/>
    <w:rsid w:val="006B6B0F"/>
    <w:rsid w:val="006C33DD"/>
    <w:rsid w:val="006C732F"/>
    <w:rsid w:val="006D6144"/>
    <w:rsid w:val="00733661"/>
    <w:rsid w:val="007572CA"/>
    <w:rsid w:val="00764B30"/>
    <w:rsid w:val="00791F6F"/>
    <w:rsid w:val="00810DA6"/>
    <w:rsid w:val="00860788"/>
    <w:rsid w:val="008920DD"/>
    <w:rsid w:val="008946BF"/>
    <w:rsid w:val="008B26F8"/>
    <w:rsid w:val="00936BFA"/>
    <w:rsid w:val="0095129C"/>
    <w:rsid w:val="00967420"/>
    <w:rsid w:val="0097022D"/>
    <w:rsid w:val="0097205C"/>
    <w:rsid w:val="00992457"/>
    <w:rsid w:val="009F610E"/>
    <w:rsid w:val="00A05389"/>
    <w:rsid w:val="00A100AA"/>
    <w:rsid w:val="00A12376"/>
    <w:rsid w:val="00A248D9"/>
    <w:rsid w:val="00A461AE"/>
    <w:rsid w:val="00A67B8E"/>
    <w:rsid w:val="00A83726"/>
    <w:rsid w:val="00B12373"/>
    <w:rsid w:val="00B338BA"/>
    <w:rsid w:val="00B44B35"/>
    <w:rsid w:val="00B6060F"/>
    <w:rsid w:val="00B9391E"/>
    <w:rsid w:val="00BB487F"/>
    <w:rsid w:val="00BD57A7"/>
    <w:rsid w:val="00C1783C"/>
    <w:rsid w:val="00C31074"/>
    <w:rsid w:val="00C34723"/>
    <w:rsid w:val="00C40371"/>
    <w:rsid w:val="00C50EBF"/>
    <w:rsid w:val="00C819C9"/>
    <w:rsid w:val="00CF0D54"/>
    <w:rsid w:val="00D417A2"/>
    <w:rsid w:val="00D94F15"/>
    <w:rsid w:val="00DB12C8"/>
    <w:rsid w:val="00E33508"/>
    <w:rsid w:val="00E33FD8"/>
    <w:rsid w:val="00E47370"/>
    <w:rsid w:val="00E520DC"/>
    <w:rsid w:val="00E60D98"/>
    <w:rsid w:val="00EA6823"/>
    <w:rsid w:val="00F3288C"/>
    <w:rsid w:val="00F62BB1"/>
    <w:rsid w:val="00F941C4"/>
    <w:rsid w:val="00FB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BDA06-3CA4-4A44-BC7F-2573D56B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8BAF-724A-4CE5-A9BD-044E686A9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1359</Words>
  <Characters>775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Администратор</cp:lastModifiedBy>
  <cp:revision>35</cp:revision>
  <cp:lastPrinted>2020-12-28T08:57:00Z</cp:lastPrinted>
  <dcterms:created xsi:type="dcterms:W3CDTF">2021-03-04T11:04:00Z</dcterms:created>
  <dcterms:modified xsi:type="dcterms:W3CDTF">2021-05-26T09:49:00Z</dcterms:modified>
</cp:coreProperties>
</file>