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9C5" w:rsidRPr="005200D1" w:rsidRDefault="005009C5" w:rsidP="005009C5">
      <w:pPr>
        <w:ind w:left="7230" w:right="-25"/>
        <w:jc w:val="right"/>
        <w:rPr>
          <w:b/>
          <w:sz w:val="24"/>
          <w:szCs w:val="24"/>
          <w:u w:val="single"/>
        </w:rPr>
      </w:pPr>
      <w:r w:rsidRPr="005200D1">
        <w:rPr>
          <w:b/>
          <w:sz w:val="24"/>
          <w:szCs w:val="24"/>
          <w:u w:val="single"/>
        </w:rPr>
        <w:t>ДОДАТОК 5</w:t>
      </w:r>
    </w:p>
    <w:p w:rsidR="005009C5" w:rsidRPr="005200D1" w:rsidRDefault="005009C5" w:rsidP="005009C5">
      <w:pPr>
        <w:ind w:left="7230" w:right="-23"/>
        <w:jc w:val="right"/>
        <w:rPr>
          <w:sz w:val="24"/>
          <w:szCs w:val="24"/>
        </w:rPr>
      </w:pPr>
      <w:r w:rsidRPr="005200D1">
        <w:rPr>
          <w:sz w:val="24"/>
          <w:szCs w:val="24"/>
        </w:rPr>
        <w:t>до тендерної документації</w:t>
      </w:r>
    </w:p>
    <w:p w:rsidR="005009C5" w:rsidRPr="005200D1" w:rsidRDefault="005009C5" w:rsidP="005009C5">
      <w:pPr>
        <w:jc w:val="right"/>
        <w:rPr>
          <w:sz w:val="22"/>
          <w:szCs w:val="22"/>
        </w:rPr>
      </w:pPr>
    </w:p>
    <w:p w:rsidR="005009C5" w:rsidRPr="005200D1" w:rsidRDefault="005009C5" w:rsidP="005009C5">
      <w:pPr>
        <w:pStyle w:val="2"/>
        <w:spacing w:before="240"/>
        <w:rPr>
          <w:rFonts w:ascii="Times New Roman" w:hAnsi="Times New Roman"/>
          <w:b w:val="0"/>
          <w:sz w:val="22"/>
        </w:rPr>
      </w:pPr>
      <w:r w:rsidRPr="005200D1">
        <w:rPr>
          <w:rFonts w:ascii="Times New Roman" w:hAnsi="Times New Roman"/>
          <w:b w:val="0"/>
          <w:sz w:val="22"/>
        </w:rPr>
        <w:t xml:space="preserve">ПРОЄКТ ДОГОВОРУ </w:t>
      </w:r>
    </w:p>
    <w:p w:rsidR="005009C5" w:rsidRPr="005200D1" w:rsidRDefault="005009C5" w:rsidP="005009C5">
      <w:pPr>
        <w:pStyle w:val="2"/>
        <w:rPr>
          <w:rFonts w:ascii="Times New Roman" w:hAnsi="Times New Roman"/>
          <w:b w:val="0"/>
          <w:sz w:val="22"/>
        </w:rPr>
      </w:pPr>
      <w:r w:rsidRPr="005200D1">
        <w:rPr>
          <w:rFonts w:ascii="Times New Roman" w:hAnsi="Times New Roman"/>
          <w:b w:val="0"/>
          <w:sz w:val="22"/>
        </w:rPr>
        <w:t>про закупівлю за державні кошти</w:t>
      </w:r>
    </w:p>
    <w:p w:rsidR="005009C5" w:rsidRPr="005200D1" w:rsidRDefault="005009C5" w:rsidP="005009C5">
      <w:pPr>
        <w:jc w:val="right"/>
        <w:rPr>
          <w:sz w:val="24"/>
          <w:szCs w:val="24"/>
        </w:rPr>
      </w:pPr>
    </w:p>
    <w:p w:rsidR="005009C5" w:rsidRPr="005200D1" w:rsidRDefault="005009C5" w:rsidP="005009C5">
      <w:pPr>
        <w:rPr>
          <w:sz w:val="22"/>
          <w:szCs w:val="22"/>
        </w:rPr>
      </w:pPr>
      <w:r w:rsidRPr="005200D1">
        <w:rPr>
          <w:sz w:val="22"/>
          <w:szCs w:val="22"/>
        </w:rPr>
        <w:t>м. Тернопіль                                                                                                                  «___» ___________ 20__ р.</w:t>
      </w:r>
    </w:p>
    <w:p w:rsidR="005009C5" w:rsidRPr="005200D1" w:rsidRDefault="005009C5" w:rsidP="005009C5">
      <w:pPr>
        <w:jc w:val="right"/>
        <w:rPr>
          <w:sz w:val="22"/>
          <w:szCs w:val="22"/>
        </w:rPr>
      </w:pPr>
    </w:p>
    <w:p w:rsidR="005009C5" w:rsidRPr="005200D1" w:rsidRDefault="005009C5" w:rsidP="005009C5">
      <w:pPr>
        <w:jc w:val="right"/>
        <w:rPr>
          <w:sz w:val="22"/>
          <w:szCs w:val="22"/>
        </w:rPr>
      </w:pPr>
    </w:p>
    <w:p w:rsidR="005009C5" w:rsidRPr="005200D1" w:rsidRDefault="005009C5" w:rsidP="005009C5">
      <w:pPr>
        <w:spacing w:before="120"/>
        <w:ind w:firstLine="709"/>
        <w:rPr>
          <w:sz w:val="24"/>
          <w:szCs w:val="24"/>
        </w:rPr>
      </w:pPr>
      <w:r w:rsidRPr="005200D1">
        <w:rPr>
          <w:b/>
          <w:bCs/>
          <w:sz w:val="24"/>
          <w:szCs w:val="24"/>
        </w:rPr>
        <w:t>Управління Служби безпеки України в Тернопільській області,</w:t>
      </w:r>
      <w:r w:rsidRPr="005200D1">
        <w:rPr>
          <w:sz w:val="24"/>
          <w:szCs w:val="24"/>
        </w:rPr>
        <w:t xml:space="preserve"> в особі _____________ __________________________________________, який діє на підставі _______________________ ___________________________, (далі</w:t>
      </w:r>
      <w:r w:rsidRPr="005200D1">
        <w:rPr>
          <w:spacing w:val="-4"/>
          <w:sz w:val="24"/>
          <w:szCs w:val="24"/>
        </w:rPr>
        <w:t xml:space="preserve"> – Замовник</w:t>
      </w:r>
      <w:r w:rsidRPr="005200D1">
        <w:rPr>
          <w:sz w:val="24"/>
          <w:szCs w:val="24"/>
        </w:rPr>
        <w:t>), з однієї сторони, та _______________________</w:t>
      </w:r>
    </w:p>
    <w:p w:rsidR="005009C5" w:rsidRPr="005200D1" w:rsidRDefault="005009C5" w:rsidP="005009C5">
      <w:pPr>
        <w:pStyle w:val="11"/>
        <w:widowControl/>
        <w:spacing w:before="120" w:after="240"/>
        <w:jc w:val="both"/>
        <w:rPr>
          <w:rFonts w:ascii="Times New Roman" w:hAnsi="Times New Roman" w:cs="Times New Roman"/>
          <w:sz w:val="24"/>
          <w:szCs w:val="24"/>
          <w:lang w:val="uk-UA"/>
        </w:rPr>
      </w:pPr>
      <w:r w:rsidRPr="005200D1">
        <w:rPr>
          <w:rFonts w:ascii="Times New Roman" w:hAnsi="Times New Roman" w:cs="Times New Roman"/>
          <w:bCs/>
          <w:sz w:val="24"/>
          <w:szCs w:val="24"/>
          <w:lang w:val="uk-UA"/>
        </w:rPr>
        <w:t>___________________</w:t>
      </w:r>
      <w:r w:rsidRPr="005200D1">
        <w:rPr>
          <w:rFonts w:ascii="Times New Roman" w:hAnsi="Times New Roman" w:cs="Times New Roman"/>
          <w:sz w:val="24"/>
          <w:szCs w:val="24"/>
          <w:lang w:val="uk-UA"/>
        </w:rPr>
        <w:t xml:space="preserve">, </w:t>
      </w:r>
      <w:r w:rsidRPr="005200D1">
        <w:rPr>
          <w:rFonts w:ascii="Times New Roman" w:hAnsi="Times New Roman" w:cs="Times New Roman"/>
          <w:sz w:val="24"/>
          <w:szCs w:val="24"/>
          <w:lang w:val="uk-UA" w:eastAsia="ar-SA"/>
        </w:rPr>
        <w:t xml:space="preserve">в особі _______________, </w:t>
      </w:r>
      <w:r w:rsidRPr="005200D1">
        <w:rPr>
          <w:rFonts w:ascii="Times New Roman" w:hAnsi="Times New Roman" w:cs="Times New Roman"/>
          <w:sz w:val="24"/>
          <w:szCs w:val="24"/>
          <w:lang w:val="uk-UA"/>
        </w:rPr>
        <w:t xml:space="preserve">який діє на підставі ____________, </w:t>
      </w:r>
      <w:r w:rsidRPr="005200D1">
        <w:rPr>
          <w:rFonts w:ascii="Times New Roman" w:hAnsi="Times New Roman" w:cs="Times New Roman"/>
          <w:spacing w:val="-4"/>
          <w:sz w:val="24"/>
          <w:szCs w:val="24"/>
          <w:lang w:val="uk-UA"/>
        </w:rPr>
        <w:t>(далі – Підрядник)</w:t>
      </w:r>
      <w:r w:rsidRPr="005200D1">
        <w:rPr>
          <w:rFonts w:ascii="Times New Roman" w:hAnsi="Times New Roman" w:cs="Times New Roman"/>
          <w:sz w:val="24"/>
          <w:szCs w:val="24"/>
          <w:lang w:val="uk-UA"/>
        </w:rPr>
        <w:t>, з іншої сторони, разом надалі – Сторони, а кожна окремо – Сторона, уклали цей Договір (</w:t>
      </w:r>
      <w:r w:rsidRPr="005200D1">
        <w:rPr>
          <w:rFonts w:ascii="Times New Roman" w:hAnsi="Times New Roman" w:cs="Times New Roman"/>
          <w:b/>
          <w:i/>
          <w:sz w:val="24"/>
          <w:szCs w:val="24"/>
          <w:lang w:val="uk-UA"/>
        </w:rPr>
        <w:t>далі</w:t>
      </w:r>
      <w:r w:rsidRPr="005200D1">
        <w:rPr>
          <w:rFonts w:ascii="Times New Roman" w:hAnsi="Times New Roman" w:cs="Times New Roman"/>
          <w:sz w:val="24"/>
          <w:szCs w:val="24"/>
          <w:lang w:val="uk-UA"/>
        </w:rPr>
        <w:t xml:space="preserve"> – Договір), про наступне:</w:t>
      </w:r>
    </w:p>
    <w:p w:rsidR="005009C5" w:rsidRPr="005200D1" w:rsidRDefault="005009C5" w:rsidP="005009C5">
      <w:pPr>
        <w:suppressAutoHyphens/>
        <w:spacing w:line="360" w:lineRule="auto"/>
        <w:jc w:val="center"/>
        <w:rPr>
          <w:b/>
          <w:sz w:val="24"/>
          <w:szCs w:val="24"/>
        </w:rPr>
      </w:pPr>
      <w:r w:rsidRPr="005200D1">
        <w:rPr>
          <w:b/>
          <w:sz w:val="24"/>
          <w:szCs w:val="24"/>
        </w:rPr>
        <w:t>1. Предмет договору</w:t>
      </w:r>
    </w:p>
    <w:p w:rsidR="005009C5" w:rsidRPr="005200D1" w:rsidRDefault="005009C5" w:rsidP="005009C5">
      <w:pPr>
        <w:ind w:firstLine="709"/>
        <w:jc w:val="both"/>
        <w:rPr>
          <w:color w:val="000000"/>
          <w:sz w:val="24"/>
          <w:szCs w:val="24"/>
        </w:rPr>
      </w:pPr>
      <w:r w:rsidRPr="005200D1">
        <w:rPr>
          <w:sz w:val="24"/>
          <w:szCs w:val="24"/>
        </w:rPr>
        <w:t xml:space="preserve">1.1. Замовник доручає, а Підрядник забезпечує відповідно до Технічної специфікації </w:t>
      </w:r>
      <w:r w:rsidRPr="005200D1">
        <w:rPr>
          <w:sz w:val="24"/>
        </w:rPr>
        <w:t>(Додаток № 4)</w:t>
      </w:r>
      <w:r w:rsidRPr="005200D1">
        <w:rPr>
          <w:sz w:val="24"/>
          <w:szCs w:val="24"/>
        </w:rPr>
        <w:t xml:space="preserve"> та умов Договору виконання р</w:t>
      </w:r>
      <w:r w:rsidRPr="005200D1">
        <w:rPr>
          <w:color w:val="000000"/>
          <w:sz w:val="24"/>
          <w:szCs w:val="24"/>
        </w:rPr>
        <w:t xml:space="preserve">обіт з будівництва багатоквартирного житлового будинку для військовослужбовців Управління Служби безпеки України в Тернопільській області за </w:t>
      </w:r>
      <w:proofErr w:type="spellStart"/>
      <w:r w:rsidRPr="005200D1">
        <w:rPr>
          <w:color w:val="000000"/>
          <w:sz w:val="24"/>
          <w:szCs w:val="24"/>
        </w:rPr>
        <w:t>адресою</w:t>
      </w:r>
      <w:proofErr w:type="spellEnd"/>
      <w:r w:rsidRPr="005200D1">
        <w:rPr>
          <w:color w:val="000000"/>
          <w:sz w:val="24"/>
          <w:szCs w:val="24"/>
        </w:rPr>
        <w:t xml:space="preserve">: м. Тернопіль, вул. С. </w:t>
      </w:r>
      <w:proofErr w:type="spellStart"/>
      <w:r w:rsidRPr="005200D1">
        <w:rPr>
          <w:color w:val="000000"/>
          <w:sz w:val="24"/>
          <w:szCs w:val="24"/>
        </w:rPr>
        <w:t>Будного</w:t>
      </w:r>
      <w:proofErr w:type="spellEnd"/>
      <w:r w:rsidRPr="005200D1">
        <w:rPr>
          <w:color w:val="000000"/>
          <w:sz w:val="24"/>
          <w:szCs w:val="24"/>
        </w:rPr>
        <w:t xml:space="preserve"> (далі – </w:t>
      </w:r>
      <w:r w:rsidRPr="005200D1">
        <w:rPr>
          <w:sz w:val="24"/>
          <w:szCs w:val="24"/>
        </w:rPr>
        <w:t>Об’єкт</w:t>
      </w:r>
      <w:r w:rsidRPr="005200D1">
        <w:rPr>
          <w:color w:val="000000"/>
          <w:sz w:val="24"/>
          <w:szCs w:val="24"/>
        </w:rPr>
        <w:t>) і передає їх Замовнику у встановлений строк</w:t>
      </w:r>
      <w:r w:rsidRPr="005200D1">
        <w:rPr>
          <w:sz w:val="24"/>
          <w:szCs w:val="24"/>
        </w:rPr>
        <w:t>.</w:t>
      </w:r>
    </w:p>
    <w:p w:rsidR="005009C5" w:rsidRPr="005200D1" w:rsidRDefault="005009C5" w:rsidP="005009C5">
      <w:pPr>
        <w:ind w:firstLine="709"/>
        <w:jc w:val="both"/>
        <w:rPr>
          <w:color w:val="000000"/>
          <w:sz w:val="24"/>
          <w:szCs w:val="24"/>
        </w:rPr>
      </w:pPr>
      <w:r w:rsidRPr="005200D1">
        <w:rPr>
          <w:sz w:val="24"/>
          <w:szCs w:val="24"/>
        </w:rPr>
        <w:t>1.2. Підрядник визначений переможцем процедури відкритих торгів щодо закупівлі р</w:t>
      </w:r>
      <w:r w:rsidRPr="005200D1">
        <w:rPr>
          <w:color w:val="000000"/>
          <w:sz w:val="24"/>
          <w:szCs w:val="24"/>
        </w:rPr>
        <w:t xml:space="preserve">обіт з будівництва багатоквартирного житлового будинку для військовослужбовців Управління Служби безпеки України в Тернопільській області за </w:t>
      </w:r>
      <w:proofErr w:type="spellStart"/>
      <w:r w:rsidRPr="005200D1">
        <w:rPr>
          <w:color w:val="000000"/>
          <w:sz w:val="24"/>
          <w:szCs w:val="24"/>
        </w:rPr>
        <w:t>адресою</w:t>
      </w:r>
      <w:proofErr w:type="spellEnd"/>
      <w:r w:rsidRPr="005200D1">
        <w:rPr>
          <w:color w:val="000000"/>
          <w:sz w:val="24"/>
          <w:szCs w:val="24"/>
        </w:rPr>
        <w:t xml:space="preserve">: м. Тернопіль, вул. С. </w:t>
      </w:r>
      <w:proofErr w:type="spellStart"/>
      <w:r w:rsidRPr="005200D1">
        <w:rPr>
          <w:color w:val="000000"/>
          <w:sz w:val="24"/>
          <w:szCs w:val="24"/>
        </w:rPr>
        <w:t>Будного</w:t>
      </w:r>
      <w:proofErr w:type="spellEnd"/>
      <w:r w:rsidRPr="005200D1">
        <w:rPr>
          <w:color w:val="000000"/>
          <w:sz w:val="24"/>
          <w:szCs w:val="24"/>
        </w:rPr>
        <w:t xml:space="preserve"> (далі – </w:t>
      </w:r>
      <w:r w:rsidRPr="005200D1">
        <w:rPr>
          <w:sz w:val="24"/>
          <w:szCs w:val="24"/>
        </w:rPr>
        <w:t>Об’єкт</w:t>
      </w:r>
      <w:r w:rsidRPr="005200D1">
        <w:rPr>
          <w:color w:val="000000"/>
          <w:sz w:val="24"/>
          <w:szCs w:val="24"/>
        </w:rPr>
        <w:t>).</w:t>
      </w:r>
    </w:p>
    <w:p w:rsidR="005009C5" w:rsidRPr="005200D1" w:rsidRDefault="005009C5" w:rsidP="005009C5">
      <w:pPr>
        <w:ind w:firstLine="709"/>
        <w:contextualSpacing/>
        <w:jc w:val="both"/>
        <w:rPr>
          <w:sz w:val="24"/>
        </w:rPr>
      </w:pPr>
      <w:r w:rsidRPr="005200D1">
        <w:rPr>
          <w:sz w:val="24"/>
        </w:rPr>
        <w:t xml:space="preserve">1.3. Основні параметри (склад та обсяги Робіт), що доручаються до виконання Підряднику, визначені Технічною специфікацією та </w:t>
      </w:r>
      <w:r w:rsidRPr="005200D1">
        <w:rPr>
          <w:sz w:val="24"/>
          <w:szCs w:val="24"/>
        </w:rPr>
        <w:t>проектною документацією</w:t>
      </w:r>
      <w:r w:rsidRPr="005200D1">
        <w:rPr>
          <w:sz w:val="24"/>
        </w:rPr>
        <w:t>, яка надається Підряднику на умовах, визначених розділом 7 Договору “Забезпечення робіт проектною документацією, матеріалами, устаткуванням та режим контролю якості робіт, матеріалів і обладнання”.</w:t>
      </w:r>
    </w:p>
    <w:p w:rsidR="005009C5" w:rsidRPr="005200D1" w:rsidRDefault="005009C5" w:rsidP="005009C5">
      <w:pPr>
        <w:pStyle w:val="aa"/>
        <w:tabs>
          <w:tab w:val="left" w:pos="851"/>
          <w:tab w:val="left" w:pos="1276"/>
        </w:tabs>
        <w:ind w:firstLine="709"/>
        <w:contextualSpacing/>
        <w:jc w:val="both"/>
        <w:rPr>
          <w:sz w:val="24"/>
        </w:rPr>
      </w:pPr>
      <w:r w:rsidRPr="005200D1">
        <w:rPr>
          <w:sz w:val="24"/>
        </w:rPr>
        <w:t>1.4. Замовник має право зменшувати обсяги Робіт залежно від фактичного фінансування видатків на зазначені цілі.</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color w:val="000000"/>
          <w:sz w:val="24"/>
        </w:rPr>
      </w:pPr>
      <w:r w:rsidRPr="005200D1">
        <w:rPr>
          <w:b/>
          <w:bCs/>
          <w:color w:val="000000"/>
          <w:sz w:val="24"/>
        </w:rPr>
        <w:t>2. Якість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2.1. Якість робіт та матеріальних ресурсів, що використовуються для їх виконання, повинні відповідати вимогам нормативно-правових актів і нормативних документів у галузі будівництва, проектній документації та умовам цього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2.2. Підрядник гарантує якість закінчених робіт і змонтованих конструкцій, досягнення показників, визначених у проектній документації, та можливість їх експлуатації протягом гарантійного строку.</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sz w:val="24"/>
        </w:rPr>
      </w:pPr>
      <w:r w:rsidRPr="005200D1">
        <w:rPr>
          <w:b/>
          <w:sz w:val="24"/>
        </w:rPr>
        <w:t>3. Строки виконання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3.1. Датою початку виконання Робіт є дата підписання цього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3.2. </w:t>
      </w:r>
      <w:r w:rsidRPr="005200D1">
        <w:rPr>
          <w:bCs/>
          <w:sz w:val="24"/>
        </w:rPr>
        <w:t>Строк виконання робіт складає ______ календарних днів з __.___.202</w:t>
      </w:r>
      <w:r w:rsidRPr="005009C5">
        <w:rPr>
          <w:bCs/>
          <w:sz w:val="24"/>
          <w:lang w:val="ru-RU"/>
        </w:rPr>
        <w:t>1</w:t>
      </w:r>
      <w:r w:rsidRPr="005200D1">
        <w:rPr>
          <w:bCs/>
          <w:sz w:val="24"/>
        </w:rPr>
        <w:t xml:space="preserve"> року, але не пізніше </w:t>
      </w:r>
      <w:r w:rsidRPr="005009C5">
        <w:rPr>
          <w:bCs/>
          <w:sz w:val="24"/>
          <w:lang w:val="ru-RU"/>
        </w:rPr>
        <w:t>31</w:t>
      </w:r>
      <w:r w:rsidRPr="005200D1">
        <w:rPr>
          <w:bCs/>
          <w:sz w:val="24"/>
        </w:rPr>
        <w:t>.</w:t>
      </w:r>
      <w:r w:rsidRPr="005009C5">
        <w:rPr>
          <w:bCs/>
          <w:sz w:val="24"/>
          <w:lang w:val="ru-RU"/>
        </w:rPr>
        <w:t>12</w:t>
      </w:r>
      <w:r w:rsidRPr="005200D1">
        <w:rPr>
          <w:bCs/>
          <w:sz w:val="24"/>
        </w:rPr>
        <w:t>.202</w:t>
      </w:r>
      <w:r w:rsidR="009F1259">
        <w:rPr>
          <w:bCs/>
          <w:sz w:val="24"/>
        </w:rPr>
        <w:t>4</w:t>
      </w:r>
      <w:r w:rsidRPr="005200D1">
        <w:rPr>
          <w:bCs/>
          <w:sz w:val="24"/>
        </w:rPr>
        <w:t> року.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3.3. Підрядник може забезпечити достроково завершення виконання Робіт і здачу їх Замовнику.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3.4. Строки виконання робіт можуть змінюватися із внесенням відповідних змін до Договору відповідно до чинного законодавства України, в тому числі у разі виникнення наступних обставин:</w:t>
      </w:r>
    </w:p>
    <w:p w:rsidR="005009C5" w:rsidRPr="005200D1" w:rsidRDefault="005009C5" w:rsidP="005009C5">
      <w:pPr>
        <w:pStyle w:val="aa"/>
        <w:tabs>
          <w:tab w:val="left" w:pos="851"/>
          <w:tab w:val="left" w:pos="1276"/>
        </w:tabs>
        <w:ind w:firstLine="709"/>
        <w:contextualSpacing/>
        <w:jc w:val="both"/>
        <w:rPr>
          <w:sz w:val="24"/>
        </w:rPr>
      </w:pPr>
      <w:r w:rsidRPr="005200D1">
        <w:rPr>
          <w:sz w:val="24"/>
        </w:rPr>
        <w:t>- виникнення обставин непереборної сили;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 внесення змін до проектної документації.</w:t>
      </w:r>
    </w:p>
    <w:p w:rsidR="005009C5" w:rsidRPr="005200D1" w:rsidRDefault="005009C5" w:rsidP="005009C5">
      <w:pPr>
        <w:pStyle w:val="aa"/>
        <w:tabs>
          <w:tab w:val="left" w:pos="851"/>
          <w:tab w:val="left" w:pos="1276"/>
        </w:tabs>
        <w:ind w:firstLine="709"/>
        <w:contextualSpacing/>
        <w:jc w:val="both"/>
        <w:rPr>
          <w:sz w:val="24"/>
        </w:rPr>
      </w:pPr>
      <w:r w:rsidRPr="005200D1">
        <w:rPr>
          <w:sz w:val="24"/>
        </w:rPr>
        <w:lastRenderedPageBreak/>
        <w:t>3.5. Замовник може у разі необхідності прийняти рішення про уповільнення, зупинення або прискорення виконання робіт із внесенням у встановленому порядку змін до Договору, у тому числі до календарного графіку виконання робіт, договірної ціни, тощо.</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color w:val="000000"/>
          <w:sz w:val="24"/>
        </w:rPr>
      </w:pPr>
      <w:r w:rsidRPr="005200D1">
        <w:rPr>
          <w:b/>
          <w:bCs/>
          <w:color w:val="000000"/>
          <w:sz w:val="24"/>
        </w:rPr>
        <w:t>4. Ціна Договору</w:t>
      </w:r>
    </w:p>
    <w:p w:rsidR="005009C5" w:rsidRPr="005200D1" w:rsidRDefault="005009C5" w:rsidP="005009C5">
      <w:pPr>
        <w:ind w:firstLine="708"/>
        <w:jc w:val="both"/>
        <w:rPr>
          <w:sz w:val="24"/>
        </w:rPr>
      </w:pPr>
      <w:r w:rsidRPr="005200D1">
        <w:rPr>
          <w:sz w:val="24"/>
        </w:rPr>
        <w:t xml:space="preserve">4.1. Вартість </w:t>
      </w:r>
      <w:r w:rsidRPr="005200D1">
        <w:rPr>
          <w:sz w:val="24"/>
          <w:szCs w:val="24"/>
        </w:rPr>
        <w:t>р</w:t>
      </w:r>
      <w:r w:rsidRPr="005200D1">
        <w:rPr>
          <w:color w:val="000000"/>
          <w:sz w:val="24"/>
          <w:szCs w:val="24"/>
        </w:rPr>
        <w:t xml:space="preserve">обіт з будівництва багатоквартирного житлового будинку для військовослужбовців Управління Служби безпеки України в Тернопільській області за </w:t>
      </w:r>
      <w:proofErr w:type="spellStart"/>
      <w:r w:rsidRPr="005200D1">
        <w:rPr>
          <w:color w:val="000000"/>
          <w:sz w:val="24"/>
          <w:szCs w:val="24"/>
        </w:rPr>
        <w:t>адресою</w:t>
      </w:r>
      <w:proofErr w:type="spellEnd"/>
      <w:r w:rsidRPr="005200D1">
        <w:rPr>
          <w:color w:val="000000"/>
          <w:sz w:val="24"/>
          <w:szCs w:val="24"/>
        </w:rPr>
        <w:t xml:space="preserve">: м. Тернопіль, вул. С. </w:t>
      </w:r>
      <w:proofErr w:type="spellStart"/>
      <w:r w:rsidRPr="005200D1">
        <w:rPr>
          <w:color w:val="000000"/>
          <w:sz w:val="24"/>
          <w:szCs w:val="24"/>
        </w:rPr>
        <w:t>Будного</w:t>
      </w:r>
      <w:proofErr w:type="spellEnd"/>
      <w:r w:rsidRPr="005200D1">
        <w:rPr>
          <w:color w:val="000000"/>
          <w:sz w:val="24"/>
          <w:szCs w:val="24"/>
        </w:rPr>
        <w:t xml:space="preserve"> </w:t>
      </w:r>
      <w:r w:rsidRPr="005200D1">
        <w:rPr>
          <w:sz w:val="24"/>
        </w:rPr>
        <w:t xml:space="preserve">визначена Замовником і Підрядником за результатами проведених відкритих торгів та на підставі Договірної ціни (Додаток № 1) і кошторисної документації (Додаток № 2) та становить ________________, в тому числі ПДВ. </w:t>
      </w:r>
    </w:p>
    <w:p w:rsidR="005009C5" w:rsidRPr="005200D1" w:rsidRDefault="005009C5" w:rsidP="005009C5">
      <w:pPr>
        <w:pStyle w:val="aa"/>
        <w:tabs>
          <w:tab w:val="left" w:pos="851"/>
          <w:tab w:val="left" w:pos="1276"/>
        </w:tabs>
        <w:ind w:firstLine="709"/>
        <w:contextualSpacing/>
        <w:jc w:val="both"/>
        <w:rPr>
          <w:sz w:val="24"/>
        </w:rPr>
      </w:pPr>
      <w:r w:rsidRPr="005200D1">
        <w:rPr>
          <w:sz w:val="24"/>
        </w:rPr>
        <w:t>4.2.  Ціна Договору не може змінюватись після підписання Договору до виконання зобов’язань Сторонами в повному обсязі, крім випадків передбачених ч. 5 ст. 41 Закону України “Про публічні закупівлі”.</w:t>
      </w:r>
    </w:p>
    <w:p w:rsidR="005009C5" w:rsidRPr="005200D1" w:rsidRDefault="005009C5" w:rsidP="005009C5">
      <w:pPr>
        <w:pStyle w:val="aa"/>
        <w:tabs>
          <w:tab w:val="left" w:pos="851"/>
          <w:tab w:val="left" w:pos="1276"/>
        </w:tabs>
        <w:ind w:firstLine="709"/>
        <w:contextualSpacing/>
        <w:jc w:val="both"/>
        <w:rPr>
          <w:sz w:val="24"/>
        </w:rPr>
      </w:pPr>
      <w:r w:rsidRPr="005200D1">
        <w:rPr>
          <w:sz w:val="24"/>
        </w:rPr>
        <w:t>Сторонами погоджено, що вартість робіт, матеріалів та ресурсів визначених проектно-кошторисною документацією за Договором є динамічною та може підлягати уточненню в межах кошторисної вартості (цінової пропозиції).</w:t>
      </w:r>
    </w:p>
    <w:p w:rsidR="005009C5" w:rsidRPr="005200D1" w:rsidRDefault="005009C5" w:rsidP="005009C5">
      <w:pPr>
        <w:pStyle w:val="aa"/>
        <w:tabs>
          <w:tab w:val="left" w:pos="851"/>
          <w:tab w:val="left" w:pos="1276"/>
        </w:tabs>
        <w:ind w:firstLine="709"/>
        <w:contextualSpacing/>
        <w:jc w:val="both"/>
        <w:rPr>
          <w:sz w:val="24"/>
          <w:u w:val="single"/>
        </w:rPr>
      </w:pPr>
      <w:r w:rsidRPr="005200D1">
        <w:rPr>
          <w:sz w:val="24"/>
        </w:rPr>
        <w:t xml:space="preserve">4.3. Склад та обсяги робіт можуть бути переглянуті в процесі будівництва у разі внесення змін до проектної документації у порядку, зазначеному у п. 53 Загальних умов укладення та виконання договорів </w:t>
      </w:r>
      <w:proofErr w:type="spellStart"/>
      <w:r w:rsidRPr="005200D1">
        <w:rPr>
          <w:sz w:val="24"/>
        </w:rPr>
        <w:t>підряду</w:t>
      </w:r>
      <w:proofErr w:type="spellEnd"/>
      <w:r w:rsidRPr="005200D1">
        <w:rPr>
          <w:sz w:val="24"/>
        </w:rPr>
        <w:t xml:space="preserve"> в капітальному будівництві, затверджених постановою Кабінету Міністрів України від 01.08.2005 № 668 (далі – Загальні умови), при цьому кошторисна вартість виконання робіт може </w:t>
      </w:r>
      <w:proofErr w:type="spellStart"/>
      <w:r w:rsidRPr="005200D1">
        <w:rPr>
          <w:sz w:val="24"/>
        </w:rPr>
        <w:t>уточнюватись</w:t>
      </w:r>
      <w:proofErr w:type="spellEnd"/>
      <w:r w:rsidRPr="005200D1">
        <w:rPr>
          <w:sz w:val="24"/>
        </w:rPr>
        <w:t xml:space="preserve"> з урахуванням конкретних видів робіт та ресурсів в процесі будівництва, але в будь якому разі в межах затвердженої спеціалізованою експертною організацією, загальною кошторисної вартості.</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color w:val="000000"/>
          <w:sz w:val="24"/>
        </w:rPr>
      </w:pPr>
      <w:r w:rsidRPr="005200D1">
        <w:rPr>
          <w:b/>
          <w:bCs/>
          <w:color w:val="000000"/>
          <w:sz w:val="24"/>
        </w:rPr>
        <w:t>5. Права та обов'язки сторін</w:t>
      </w:r>
    </w:p>
    <w:p w:rsidR="005009C5" w:rsidRPr="005200D1" w:rsidRDefault="005009C5" w:rsidP="005009C5">
      <w:pPr>
        <w:pStyle w:val="aa"/>
        <w:tabs>
          <w:tab w:val="left" w:pos="851"/>
          <w:tab w:val="left" w:pos="1276"/>
        </w:tabs>
        <w:ind w:firstLine="709"/>
        <w:contextualSpacing/>
        <w:jc w:val="both"/>
        <w:rPr>
          <w:sz w:val="24"/>
        </w:rPr>
      </w:pPr>
      <w:r w:rsidRPr="005200D1">
        <w:rPr>
          <w:sz w:val="24"/>
        </w:rPr>
        <w:t>5.1. Сторони зобов’язуються виконувати зобов’язання, взяті відповідно до умов цього договору та мають наступні права та обов’язки:</w:t>
      </w:r>
    </w:p>
    <w:p w:rsidR="005009C5" w:rsidRPr="005200D1" w:rsidRDefault="005009C5" w:rsidP="005009C5">
      <w:pPr>
        <w:pStyle w:val="aa"/>
        <w:tabs>
          <w:tab w:val="left" w:pos="851"/>
          <w:tab w:val="left" w:pos="1276"/>
        </w:tabs>
        <w:ind w:firstLine="709"/>
        <w:contextualSpacing/>
        <w:jc w:val="both"/>
        <w:rPr>
          <w:b/>
          <w:sz w:val="24"/>
        </w:rPr>
      </w:pPr>
      <w:r w:rsidRPr="005200D1">
        <w:rPr>
          <w:b/>
          <w:sz w:val="24"/>
        </w:rPr>
        <w:t>5.2. Замовник має право:</w:t>
      </w:r>
    </w:p>
    <w:p w:rsidR="005009C5" w:rsidRPr="005200D1" w:rsidRDefault="005009C5" w:rsidP="005009C5">
      <w:pPr>
        <w:pStyle w:val="aa"/>
        <w:tabs>
          <w:tab w:val="left" w:pos="851"/>
          <w:tab w:val="left" w:pos="1276"/>
        </w:tabs>
        <w:ind w:firstLine="709"/>
        <w:contextualSpacing/>
        <w:jc w:val="both"/>
        <w:rPr>
          <w:sz w:val="24"/>
        </w:rPr>
      </w:pPr>
      <w:r w:rsidRPr="005200D1">
        <w:rPr>
          <w:sz w:val="24"/>
        </w:rPr>
        <w:t>5.2.1. не втручаючись у господарську діяльність Підрядника, здійснювати контроль і технічний нагляд за відповідністю обсягу, вартості і якості виконання робіт кошторисам та проектній документації;</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5.2.2. перевіряти хід і якість виконання Робіт, а також якість матеріалів, що використовуються. Контроль Замовника за якістю робіт, матеріалів, устаткування буде </w:t>
      </w:r>
      <w:proofErr w:type="spellStart"/>
      <w:r w:rsidRPr="005200D1">
        <w:rPr>
          <w:sz w:val="24"/>
        </w:rPr>
        <w:t>здійснюватись</w:t>
      </w:r>
      <w:proofErr w:type="spellEnd"/>
      <w:r w:rsidRPr="005200D1">
        <w:rPr>
          <w:sz w:val="24"/>
        </w:rPr>
        <w:t xml:space="preserve"> згідно з нормативними вимогами та положеннями Загальних умов;</w:t>
      </w:r>
    </w:p>
    <w:p w:rsidR="005009C5" w:rsidRPr="005200D1" w:rsidRDefault="005009C5" w:rsidP="005009C5">
      <w:pPr>
        <w:pStyle w:val="aa"/>
        <w:tabs>
          <w:tab w:val="left" w:pos="851"/>
          <w:tab w:val="left" w:pos="1276"/>
        </w:tabs>
        <w:ind w:firstLine="709"/>
        <w:contextualSpacing/>
        <w:jc w:val="both"/>
        <w:rPr>
          <w:sz w:val="24"/>
        </w:rPr>
      </w:pPr>
      <w:r w:rsidRPr="005200D1">
        <w:rPr>
          <w:sz w:val="24"/>
        </w:rPr>
        <w:t>5.2.3. перевіряти правильність, своєчасність та повноту ведення всієї документації, яка відображає хід виконання робіт, що передбачена чинними нормами і правилами;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5.2.4. вимагати розірвання Договору та відшкодування збитків у разі, якщо Підрядник не виконує Роботи за Договором, своєчасно не розпочав виконання Робіт або виконує Роботи настільки повільно, що завершення виконання Робіт до строку стає неможливим;</w:t>
      </w:r>
    </w:p>
    <w:p w:rsidR="005009C5" w:rsidRPr="005200D1" w:rsidRDefault="005009C5" w:rsidP="005009C5">
      <w:pPr>
        <w:pStyle w:val="aa"/>
        <w:tabs>
          <w:tab w:val="left" w:pos="851"/>
          <w:tab w:val="left" w:pos="1276"/>
        </w:tabs>
        <w:ind w:firstLine="709"/>
        <w:contextualSpacing/>
        <w:jc w:val="both"/>
        <w:rPr>
          <w:sz w:val="24"/>
        </w:rPr>
      </w:pPr>
      <w:r w:rsidRPr="005200D1">
        <w:rPr>
          <w:sz w:val="24"/>
        </w:rPr>
        <w:t>5.2.5. вимагати безоплатного виправлення недоліків, що виникли внаслідок допущених Підрядником порушень, або виправити їх своїми силами. У такому разі понесені Замовником витрати, відшкодовуються Підрядником, у тому числі за рахунок відповідного зниження договірної ціни;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5.2.6. ініціювати внесення змін у Договір шляхом укладання додаткової угоди вимагати розірвання договору </w:t>
      </w:r>
      <w:proofErr w:type="spellStart"/>
      <w:r w:rsidRPr="005200D1">
        <w:rPr>
          <w:sz w:val="24"/>
        </w:rPr>
        <w:t>підряду</w:t>
      </w:r>
      <w:proofErr w:type="spellEnd"/>
      <w:r w:rsidRPr="005200D1">
        <w:rPr>
          <w:sz w:val="24"/>
        </w:rPr>
        <w:t xml:space="preserve"> та відшкодування збитків за наявності істотних порушень Підрядником умов договору </w:t>
      </w:r>
      <w:proofErr w:type="spellStart"/>
      <w:r w:rsidRPr="005200D1">
        <w:rPr>
          <w:sz w:val="24"/>
        </w:rPr>
        <w:t>підряду</w:t>
      </w:r>
      <w:proofErr w:type="spellEnd"/>
      <w:r w:rsidRPr="005200D1">
        <w:rPr>
          <w:sz w:val="24"/>
        </w:rPr>
        <w:t>;</w:t>
      </w:r>
    </w:p>
    <w:p w:rsidR="005009C5" w:rsidRPr="005200D1" w:rsidRDefault="005009C5" w:rsidP="005009C5">
      <w:pPr>
        <w:pStyle w:val="aa"/>
        <w:tabs>
          <w:tab w:val="left" w:pos="851"/>
          <w:tab w:val="left" w:pos="1276"/>
        </w:tabs>
        <w:ind w:firstLine="709"/>
        <w:contextualSpacing/>
        <w:jc w:val="both"/>
        <w:rPr>
          <w:sz w:val="24"/>
        </w:rPr>
      </w:pPr>
      <w:r w:rsidRPr="005200D1">
        <w:rPr>
          <w:sz w:val="24"/>
        </w:rPr>
        <w:t>5.2.7. вимагати від Підрядника відшкодування завданих йому збитків, зумовлених порушенням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5.2.8. Замовник має також інші права, передбачені Договором, Загальними умовами, Цивільним кодексом України, Господарським кодексом України та іншими нормативно-правовими актами законодавства.</w:t>
      </w:r>
    </w:p>
    <w:p w:rsidR="005009C5" w:rsidRPr="005200D1" w:rsidRDefault="005009C5" w:rsidP="005009C5">
      <w:pPr>
        <w:pStyle w:val="aa"/>
        <w:tabs>
          <w:tab w:val="left" w:pos="851"/>
          <w:tab w:val="left" w:pos="1276"/>
        </w:tabs>
        <w:ind w:firstLine="709"/>
        <w:contextualSpacing/>
        <w:jc w:val="both"/>
        <w:rPr>
          <w:b/>
          <w:sz w:val="24"/>
        </w:rPr>
      </w:pPr>
      <w:r w:rsidRPr="005200D1">
        <w:rPr>
          <w:b/>
          <w:sz w:val="24"/>
        </w:rPr>
        <w:t>5.3. Замовник зобов’язаний:</w:t>
      </w:r>
    </w:p>
    <w:p w:rsidR="005009C5" w:rsidRPr="005200D1" w:rsidRDefault="005009C5" w:rsidP="005009C5">
      <w:pPr>
        <w:pStyle w:val="aa"/>
        <w:tabs>
          <w:tab w:val="left" w:pos="851"/>
          <w:tab w:val="left" w:pos="1276"/>
        </w:tabs>
        <w:ind w:firstLine="709"/>
        <w:contextualSpacing/>
        <w:jc w:val="both"/>
        <w:rPr>
          <w:sz w:val="24"/>
        </w:rPr>
      </w:pPr>
      <w:r w:rsidRPr="005200D1">
        <w:rPr>
          <w:sz w:val="24"/>
        </w:rPr>
        <w:lastRenderedPageBreak/>
        <w:t xml:space="preserve">5.3.1. Передати Підряднику </w:t>
      </w:r>
      <w:r w:rsidRPr="005200D1">
        <w:rPr>
          <w:sz w:val="24"/>
          <w:szCs w:val="24"/>
        </w:rPr>
        <w:t>проектну документацію</w:t>
      </w:r>
      <w:r w:rsidRPr="005200D1">
        <w:rPr>
          <w:sz w:val="24"/>
        </w:rPr>
        <w:t>.</w:t>
      </w:r>
    </w:p>
    <w:p w:rsidR="005009C5" w:rsidRPr="005200D1" w:rsidRDefault="005009C5" w:rsidP="005009C5">
      <w:pPr>
        <w:pStyle w:val="aa"/>
        <w:tabs>
          <w:tab w:val="left" w:pos="851"/>
          <w:tab w:val="left" w:pos="1276"/>
        </w:tabs>
        <w:ind w:firstLine="709"/>
        <w:contextualSpacing/>
        <w:jc w:val="both"/>
        <w:rPr>
          <w:sz w:val="24"/>
        </w:rPr>
      </w:pPr>
      <w:r w:rsidRPr="005200D1">
        <w:rPr>
          <w:sz w:val="24"/>
        </w:rPr>
        <w:t>5.3.2. Здійснювати розрахунки за виконані роботи шляхом перерахування коштів Підряднику.</w:t>
      </w:r>
    </w:p>
    <w:p w:rsidR="005009C5" w:rsidRPr="005200D1" w:rsidRDefault="005009C5" w:rsidP="005009C5">
      <w:pPr>
        <w:pStyle w:val="aa"/>
        <w:tabs>
          <w:tab w:val="left" w:pos="851"/>
          <w:tab w:val="left" w:pos="1276"/>
        </w:tabs>
        <w:ind w:firstLine="709"/>
        <w:contextualSpacing/>
        <w:jc w:val="both"/>
        <w:rPr>
          <w:b/>
          <w:sz w:val="24"/>
        </w:rPr>
      </w:pPr>
      <w:r w:rsidRPr="005200D1">
        <w:rPr>
          <w:b/>
          <w:sz w:val="24"/>
        </w:rPr>
        <w:t>5.4. Підрядник має право:</w:t>
      </w:r>
    </w:p>
    <w:p w:rsidR="005009C5" w:rsidRPr="005200D1" w:rsidRDefault="005009C5" w:rsidP="005009C5">
      <w:pPr>
        <w:pStyle w:val="aa"/>
        <w:tabs>
          <w:tab w:val="left" w:pos="851"/>
          <w:tab w:val="left" w:pos="1276"/>
        </w:tabs>
        <w:ind w:firstLine="709"/>
        <w:contextualSpacing/>
        <w:jc w:val="both"/>
        <w:rPr>
          <w:spacing w:val="-2"/>
          <w:sz w:val="24"/>
        </w:rPr>
      </w:pPr>
      <w:r w:rsidRPr="005200D1">
        <w:rPr>
          <w:spacing w:val="-2"/>
          <w:sz w:val="24"/>
        </w:rPr>
        <w:t>5.4.1. Зупинити розпочаті Роботи, у разі порушення Замовником своїх зобов’язань за Договором, внаслідок якого початок або продовження Робіт Підрядником виявляються неможливими чи значно ускладненими, про що Підрядник повинен без затримки письмово сповістити Замовника з обґрунтуванням негативного впливу окремих обставин на початок виконання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5.4.2. Вимагати розірвання Договору та відшкодування збитків у разі, якщо Замовник не виконує свої обов’язки за Договором;</w:t>
      </w:r>
    </w:p>
    <w:p w:rsidR="005009C5" w:rsidRPr="005200D1" w:rsidRDefault="005009C5" w:rsidP="005009C5">
      <w:pPr>
        <w:pStyle w:val="aa"/>
        <w:tabs>
          <w:tab w:val="left" w:pos="851"/>
          <w:tab w:val="left" w:pos="1276"/>
        </w:tabs>
        <w:ind w:firstLine="709"/>
        <w:contextualSpacing/>
        <w:jc w:val="both"/>
        <w:rPr>
          <w:sz w:val="24"/>
        </w:rPr>
      </w:pPr>
      <w:r w:rsidRPr="005200D1">
        <w:rPr>
          <w:sz w:val="24"/>
        </w:rPr>
        <w:t>5.4.3. На основі тендерної пропозицій проводити залучення субпідрядних організацій для виконання спеціалізованих робіт на Об’єкті.</w:t>
      </w:r>
    </w:p>
    <w:p w:rsidR="005009C5" w:rsidRPr="005200D1" w:rsidRDefault="005009C5" w:rsidP="005009C5">
      <w:pPr>
        <w:pStyle w:val="aa"/>
        <w:tabs>
          <w:tab w:val="left" w:pos="851"/>
          <w:tab w:val="left" w:pos="1276"/>
        </w:tabs>
        <w:ind w:firstLine="709"/>
        <w:contextualSpacing/>
        <w:jc w:val="both"/>
        <w:rPr>
          <w:sz w:val="24"/>
        </w:rPr>
      </w:pPr>
      <w:r w:rsidRPr="005200D1">
        <w:rPr>
          <w:sz w:val="24"/>
        </w:rPr>
        <w:t>5.4.4. Підрядник має також інші права, передбачені цим Договором, Загальними умовами, Цивільним кодексом України і Господарським кодексом України та іншими актами законодавства.</w:t>
      </w:r>
    </w:p>
    <w:p w:rsidR="005009C5" w:rsidRPr="005200D1" w:rsidRDefault="005009C5" w:rsidP="005009C5">
      <w:pPr>
        <w:pStyle w:val="aa"/>
        <w:tabs>
          <w:tab w:val="left" w:pos="851"/>
          <w:tab w:val="left" w:pos="1276"/>
        </w:tabs>
        <w:ind w:firstLine="709"/>
        <w:contextualSpacing/>
        <w:jc w:val="both"/>
        <w:rPr>
          <w:b/>
          <w:sz w:val="24"/>
        </w:rPr>
      </w:pPr>
      <w:r w:rsidRPr="005200D1">
        <w:rPr>
          <w:b/>
          <w:sz w:val="24"/>
        </w:rPr>
        <w:t>5.5. Підрядник зобов’язаний:</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5.5.1. Виконати Роботи у встановлені Замовником терміни, включаючи можливі роботи, які чітко не вказані в технічній специфікації, але необхідні для повного виконання робіт та нормальної його експлуатації.</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5.5.2. Здійснювати замовлення, постачання, контроль якості розвантажування, складування будівельних матеріалів, виробів, конструкцій, будівельної техніки, устаткування.</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5.5.3. Організувати будівельний майданчик на Об’єкті.</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5.5.4. Звести власними силами та засобами на території будівельного майданчика всі тимчасові споруди, забезпечити під’їзними шляхами, та іншими спорудами, які необхідні для нормальної організації праці, виконання будівельно-монтажних робіт та належного збереження матеріалів й обладнання.</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5.5.5. Забезпечити, під час проведення будівельних робіт на майданчику: дотримання правил техніки безпеки, охорони навколишнього природного середовища, збереження зелених насаджень та землі. Забезпечити цілодобову охорону майна Підрядника в межах будівельного майданчика в період виконання Робіт та дії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5.5.6. Здійснити підготовку документальних матеріалів та укладання договорів на постачання тимчасового електропостачання будівельних механізмів для виконання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5.5.7. Забезпечити тимчасове освітлення будівельного майданчика та нести витрати по підтримці порядку на Об’єкті під час проведення Робіт за даним Договором.</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5.5.8. Забезпечити повне, якісне і своєчасне ведення Виконавчої документації згідно діючих ДБН України.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5.5.9. Нести відповідальність за цільове використання коштів, одержаних від Замовника.</w:t>
      </w:r>
    </w:p>
    <w:p w:rsidR="005009C5" w:rsidRPr="005200D1" w:rsidRDefault="005009C5" w:rsidP="005009C5">
      <w:pPr>
        <w:pStyle w:val="aa"/>
        <w:tabs>
          <w:tab w:val="left" w:pos="851"/>
          <w:tab w:val="left" w:pos="1276"/>
        </w:tabs>
        <w:ind w:firstLine="709"/>
        <w:contextualSpacing/>
        <w:jc w:val="both"/>
        <w:rPr>
          <w:sz w:val="24"/>
          <w:u w:val="single"/>
        </w:rPr>
      </w:pPr>
      <w:r w:rsidRPr="005200D1">
        <w:rPr>
          <w:sz w:val="24"/>
        </w:rPr>
        <w:t xml:space="preserve">5.5.10. Виконувати Роботи відповідно до проектної документації у терміни згідно з графіком будівництва відповідно до умов тендерної пропозиції. </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6. Ризики знищення або пошкодження об'єкта будівництва</w:t>
      </w:r>
    </w:p>
    <w:p w:rsidR="005009C5" w:rsidRPr="005200D1" w:rsidRDefault="005009C5" w:rsidP="005009C5">
      <w:pPr>
        <w:pStyle w:val="aa"/>
        <w:tabs>
          <w:tab w:val="left" w:pos="851"/>
          <w:tab w:val="left" w:pos="1276"/>
        </w:tabs>
        <w:ind w:firstLine="709"/>
        <w:contextualSpacing/>
        <w:jc w:val="both"/>
        <w:rPr>
          <w:sz w:val="24"/>
        </w:rPr>
      </w:pPr>
      <w:r w:rsidRPr="005200D1">
        <w:rPr>
          <w:sz w:val="24"/>
        </w:rPr>
        <w:t>6.1. Ризик випадкового знищення або пошкодження виконаних Робіт до їх прийняття Замовником несе Підрядник.</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6.2. Підрядник зобов'язаний негайно повідомити Замовника про обставини, що загрожують знищенню або пошкодженню виконаних робіт, а Замовник після одержання повідомлення </w:t>
      </w:r>
      <w:proofErr w:type="spellStart"/>
      <w:r w:rsidRPr="005200D1">
        <w:rPr>
          <w:sz w:val="24"/>
        </w:rPr>
        <w:t>надасть</w:t>
      </w:r>
      <w:proofErr w:type="spellEnd"/>
      <w:r w:rsidRPr="005200D1">
        <w:rPr>
          <w:sz w:val="24"/>
        </w:rPr>
        <w:t xml:space="preserve"> Підряднику відповідне рішення. У разі необхідності Сторони </w:t>
      </w:r>
      <w:proofErr w:type="spellStart"/>
      <w:r w:rsidRPr="005200D1">
        <w:rPr>
          <w:sz w:val="24"/>
        </w:rPr>
        <w:t>внесуть</w:t>
      </w:r>
      <w:proofErr w:type="spellEnd"/>
      <w:r w:rsidRPr="005200D1">
        <w:rPr>
          <w:sz w:val="24"/>
        </w:rPr>
        <w:t xml:space="preserve"> відповідні зміни в умови Договору у зв'язку з появою цих обставин.</w:t>
      </w:r>
    </w:p>
    <w:p w:rsidR="005009C5" w:rsidRPr="005200D1" w:rsidRDefault="005009C5" w:rsidP="005009C5">
      <w:pPr>
        <w:pStyle w:val="aa"/>
        <w:tabs>
          <w:tab w:val="left" w:pos="851"/>
          <w:tab w:val="left" w:pos="1276"/>
        </w:tabs>
        <w:ind w:firstLine="709"/>
        <w:contextualSpacing/>
        <w:jc w:val="both"/>
        <w:rPr>
          <w:sz w:val="24"/>
        </w:rPr>
      </w:pPr>
      <w:r w:rsidRPr="005200D1">
        <w:rPr>
          <w:sz w:val="24"/>
        </w:rPr>
        <w:t>6.3. Повідомлення про пошкодження виконаних робіт, відповідальність за виникнення якого несе Підрядник, надсилається Замовнику протягом 1 дня після його виявлення. Пошкодження підлягає усуненню Підрядником у строки, узгоджені Сторонами із урахуванням його складності та обсягів. Підрядник повідомить Замовника про вжиті заходи протягом 1 (одного) робочого дня після усунення пошкодження.</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ind w:firstLine="709"/>
        <w:jc w:val="center"/>
        <w:rPr>
          <w:b/>
          <w:bCs/>
          <w:sz w:val="24"/>
        </w:rPr>
      </w:pPr>
      <w:r w:rsidRPr="005200D1">
        <w:rPr>
          <w:b/>
          <w:bCs/>
          <w:sz w:val="24"/>
        </w:rPr>
        <w:lastRenderedPageBreak/>
        <w:t>7. Забезпечення робіт проектною документацією, матеріалами, устаткуванням та режим контролю якості робіт, матеріалів і обладнання</w:t>
      </w:r>
    </w:p>
    <w:p w:rsidR="005009C5" w:rsidRPr="005200D1" w:rsidRDefault="005009C5" w:rsidP="005009C5">
      <w:pPr>
        <w:pStyle w:val="aa"/>
        <w:tabs>
          <w:tab w:val="left" w:pos="851"/>
          <w:tab w:val="left" w:pos="1276"/>
        </w:tabs>
        <w:ind w:firstLine="709"/>
        <w:contextualSpacing/>
        <w:jc w:val="both"/>
        <w:rPr>
          <w:sz w:val="24"/>
        </w:rPr>
      </w:pPr>
      <w:r w:rsidRPr="005200D1">
        <w:rPr>
          <w:sz w:val="24"/>
        </w:rPr>
        <w:t>7.1. Забезпечення робіт проектною документацією покладається на Замовника із врахуванням положень Загальних умов, інших нормативних документів.</w:t>
      </w:r>
    </w:p>
    <w:p w:rsidR="005009C5" w:rsidRPr="005200D1" w:rsidRDefault="005009C5" w:rsidP="005009C5">
      <w:pPr>
        <w:pStyle w:val="aa"/>
        <w:tabs>
          <w:tab w:val="left" w:pos="851"/>
          <w:tab w:val="left" w:pos="1276"/>
        </w:tabs>
        <w:ind w:firstLine="709"/>
        <w:contextualSpacing/>
        <w:jc w:val="both"/>
        <w:rPr>
          <w:sz w:val="24"/>
        </w:rPr>
      </w:pPr>
      <w:r w:rsidRPr="005200D1">
        <w:rPr>
          <w:sz w:val="24"/>
        </w:rPr>
        <w:t>7.2. Замовник зобов’язаний надати Підряднику примірник наявної проектної документації.</w:t>
      </w:r>
    </w:p>
    <w:p w:rsidR="005009C5" w:rsidRPr="005200D1" w:rsidRDefault="005009C5" w:rsidP="005009C5">
      <w:pPr>
        <w:pStyle w:val="aa"/>
        <w:tabs>
          <w:tab w:val="left" w:pos="851"/>
          <w:tab w:val="left" w:pos="1276"/>
        </w:tabs>
        <w:ind w:firstLine="709"/>
        <w:contextualSpacing/>
        <w:jc w:val="both"/>
        <w:rPr>
          <w:sz w:val="24"/>
        </w:rPr>
      </w:pPr>
      <w:r w:rsidRPr="005200D1">
        <w:rPr>
          <w:sz w:val="24"/>
        </w:rPr>
        <w:t>7.3. Забезпечення робіт матеріалами та устаткуванням необхідним для виконання робіт, передбачених цим Договором, здійснює Підрядник.</w:t>
      </w:r>
    </w:p>
    <w:p w:rsidR="005009C5" w:rsidRPr="005200D1" w:rsidRDefault="005009C5" w:rsidP="005009C5">
      <w:pPr>
        <w:pStyle w:val="aa"/>
        <w:tabs>
          <w:tab w:val="left" w:pos="851"/>
          <w:tab w:val="left" w:pos="1276"/>
        </w:tabs>
        <w:ind w:firstLine="709"/>
        <w:contextualSpacing/>
        <w:jc w:val="both"/>
        <w:rPr>
          <w:sz w:val="24"/>
        </w:rPr>
      </w:pPr>
      <w:r w:rsidRPr="005200D1">
        <w:rPr>
          <w:sz w:val="24"/>
        </w:rPr>
        <w:t>7.4. Підрядник зобов’язаний використовувати для виконання робіт матеріально-технічні ресурси, забезпечені відповідними технічними паспортами або сертифікатами, передавати на вимогу Замовника копії сертифікатів, паспортів.</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8. Порядок залучення до виконання робіт субпідрядників</w:t>
      </w:r>
    </w:p>
    <w:p w:rsidR="005009C5" w:rsidRPr="005200D1" w:rsidRDefault="005009C5" w:rsidP="005009C5">
      <w:pPr>
        <w:pStyle w:val="aa"/>
        <w:tabs>
          <w:tab w:val="left" w:pos="851"/>
          <w:tab w:val="left" w:pos="1276"/>
        </w:tabs>
        <w:ind w:firstLine="709"/>
        <w:contextualSpacing/>
        <w:jc w:val="both"/>
        <w:rPr>
          <w:sz w:val="24"/>
        </w:rPr>
      </w:pPr>
      <w:r w:rsidRPr="005200D1">
        <w:rPr>
          <w:sz w:val="24"/>
        </w:rPr>
        <w:t>8.1. Підрядник має право, якщо це передбачено тендерної пропозицією, залучити до виконання роботи інших осіб (субпідрядників), залишаючись відповідальним перед Замовником за результат їх роботи.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8.2. Підрядник несе відповідальність перед Замовником за належне виконання спеціальних робіт за цим Договором залученими субпідрядними організаціями.</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sz w:val="24"/>
        </w:rPr>
      </w:pPr>
      <w:r w:rsidRPr="005200D1">
        <w:rPr>
          <w:b/>
          <w:sz w:val="24"/>
        </w:rPr>
        <w:t>9. Залучення до виконання робіт робочої сили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9.1. Залучення до виконання Робіт робочої сили забезпечує Підрядник із дотриманням положень Загальних умов.</w:t>
      </w:r>
    </w:p>
    <w:p w:rsidR="005009C5" w:rsidRPr="005200D1" w:rsidRDefault="005009C5" w:rsidP="005009C5">
      <w:pPr>
        <w:pStyle w:val="aa"/>
        <w:tabs>
          <w:tab w:val="left" w:pos="851"/>
          <w:tab w:val="left" w:pos="1276"/>
        </w:tabs>
        <w:ind w:firstLine="709"/>
        <w:contextualSpacing/>
        <w:jc w:val="both"/>
        <w:rPr>
          <w:sz w:val="24"/>
        </w:rPr>
      </w:pPr>
      <w:r w:rsidRPr="005200D1">
        <w:rPr>
          <w:sz w:val="24"/>
        </w:rPr>
        <w:t>9.2. Підрядник забезпечує дотримання усіма працівниками трудового законодавства, створення для них на будівельному майданчику необхідних умов праці та відпочинку, проведення необхідного інструктажу тощо.</w:t>
      </w:r>
    </w:p>
    <w:p w:rsidR="005009C5" w:rsidRPr="005200D1" w:rsidRDefault="005009C5" w:rsidP="005009C5">
      <w:pPr>
        <w:pStyle w:val="aa"/>
        <w:tabs>
          <w:tab w:val="left" w:pos="851"/>
          <w:tab w:val="left" w:pos="1276"/>
        </w:tabs>
        <w:ind w:firstLine="709"/>
        <w:contextualSpacing/>
        <w:jc w:val="both"/>
        <w:rPr>
          <w:sz w:val="24"/>
        </w:rPr>
      </w:pPr>
      <w:r w:rsidRPr="005200D1">
        <w:rPr>
          <w:sz w:val="24"/>
        </w:rPr>
        <w:t>9.3. Замовник має право вимагати від Підрядника з відповідним обґрунтуванням відсторонення від виконання Робіт робітників та інженерно-технічних працівників у випадках їх недостатньої кваліфікації; порушень технологічної дисципліни; порушень правил і норм техніки безпеки тощо.</w:t>
      </w: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10. Організація виконання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10.1. Підрядник гарантує виконання Робіт згідно з календарним графіком виконання робіт (Додаток № 3). Підрядник в разі необхідності зобов’язаний уточнювати календарний графік протягом 1 календарного дня в разі підписання додаткової угоди до Договору, що визначає такі зміни.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10.</w:t>
      </w:r>
      <w:r w:rsidRPr="005200D1">
        <w:rPr>
          <w:sz w:val="24"/>
        </w:rPr>
        <w:t>2. Замовник здійснює контроль за ходом виконання Робіт та приймання будівельно-монтажних робіт після підтвердження якісного виконання робіт, за актами ф.КБ-2в, ф.КБ-3.</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10.</w:t>
      </w:r>
      <w:r w:rsidRPr="005200D1">
        <w:rPr>
          <w:sz w:val="24"/>
        </w:rPr>
        <w:t>3. Замовник здійснює перевірку відповідності використаних Підрядником матеріалів, виробів, конструкцій передбачених проектною документацією та умовами цього Договору. Представник служби Замовника має право безперешкодного доступу до всіх видів робіт у будь-який час протягом всього періоду виконання Робіт.</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10.</w:t>
      </w:r>
      <w:r w:rsidRPr="005200D1">
        <w:rPr>
          <w:sz w:val="24"/>
        </w:rPr>
        <w:t>4. Підрядник веде журнал виконання робіт, у якому відображується весь хід виконаних робіт, а також усі факти та обставини про відхилення від проектного варіанту, що має значення у взаємовідносинах Замовника та Підрядника. Не менш одного разу на місяць відповідальний за здійснення технічного нагляду перевіряє журнал виконання робіт та своїм підписом підтверджує в ньому записи.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10.</w:t>
      </w:r>
      <w:r w:rsidRPr="005200D1">
        <w:rPr>
          <w:sz w:val="24"/>
        </w:rPr>
        <w:t>5. У випадку, якщо відповідальним за здійснення технічного нагляду будуть виявлені неякісно виконані роботи то Підрядник своїми силами у погоджений термін з Замовником повинен переробити неякісно виконані роботи. При невиконанні Підрядником цього обов’язку Замовник має право залучити інші організації для виправлення недоліків з оплатою витрат за рахунок Підрядника.</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10.</w:t>
      </w:r>
      <w:r w:rsidRPr="005200D1">
        <w:rPr>
          <w:sz w:val="24"/>
        </w:rPr>
        <w:t>6. Підрядник зобов’язаний після завершення робіт звільнити будівельний майданчик (очистити від сміття, непотрібних матеріальних ресурсів, тимчасових споруд, приміщень тощо), відновити благоустрій та здійснити заходи щодо закриття контрольної картки з порушення благоустрою території.</w:t>
      </w:r>
    </w:p>
    <w:p w:rsidR="005009C5" w:rsidRPr="005200D1" w:rsidRDefault="005009C5" w:rsidP="005009C5">
      <w:pPr>
        <w:pStyle w:val="aa"/>
        <w:tabs>
          <w:tab w:val="left" w:pos="851"/>
          <w:tab w:val="left" w:pos="1276"/>
        </w:tabs>
        <w:ind w:firstLine="709"/>
        <w:contextualSpacing/>
        <w:jc w:val="both"/>
        <w:rPr>
          <w:sz w:val="24"/>
        </w:rPr>
      </w:pPr>
      <w:r w:rsidRPr="005200D1">
        <w:rPr>
          <w:sz w:val="24"/>
        </w:rPr>
        <w:lastRenderedPageBreak/>
        <w:t>10.7. Недоліки у виконаних роботах, виявлені в процесі їх прийняття, повинні бути усунуті Підрядником протягом строків, визначених Замовником.</w:t>
      </w:r>
    </w:p>
    <w:p w:rsidR="005009C5" w:rsidRPr="005200D1" w:rsidRDefault="005009C5" w:rsidP="005009C5">
      <w:pPr>
        <w:pStyle w:val="aa"/>
        <w:tabs>
          <w:tab w:val="left" w:pos="851"/>
          <w:tab w:val="left" w:pos="1276"/>
        </w:tabs>
        <w:ind w:firstLine="709"/>
        <w:contextualSpacing/>
        <w:jc w:val="both"/>
        <w:rPr>
          <w:sz w:val="24"/>
        </w:rPr>
      </w:pPr>
      <w:r w:rsidRPr="005200D1">
        <w:rPr>
          <w:sz w:val="24"/>
        </w:rPr>
        <w:t>10.8. Якщо Підрядник не бажає чи не може усунути ці недоліки, Замовник може попередити його про порушення ним своїх зобов’язань і якщо Підрядник без затримки не вжив необхідних заходів для виправлення ситуації, усуне недоліки своїми силами або із залученням третіх осіб за рахунок Підрядника.</w:t>
      </w:r>
    </w:p>
    <w:p w:rsidR="005009C5" w:rsidRDefault="005009C5" w:rsidP="005009C5">
      <w:pPr>
        <w:pStyle w:val="aa"/>
        <w:tabs>
          <w:tab w:val="left" w:pos="851"/>
          <w:tab w:val="left" w:pos="1276"/>
        </w:tabs>
        <w:ind w:firstLine="709"/>
        <w:contextualSpacing/>
        <w:jc w:val="both"/>
        <w:rPr>
          <w:sz w:val="24"/>
        </w:rPr>
      </w:pPr>
      <w:r w:rsidRPr="005200D1">
        <w:rPr>
          <w:sz w:val="24"/>
        </w:rPr>
        <w:t>10.9. Якщо виявлені недоліки не можуть бути усунені Підрядником, Замовником або третьою особою, Замовник має право відмовитись від прийняття таких робіт (об’єкта будівництва) або вимагати відповідного зниження договірної ціни чи компенсації збитків.</w:t>
      </w:r>
    </w:p>
    <w:p w:rsidR="0035675C" w:rsidRPr="0035675C" w:rsidRDefault="0035675C" w:rsidP="0035675C">
      <w:pPr>
        <w:pStyle w:val="aa"/>
        <w:tabs>
          <w:tab w:val="left" w:pos="851"/>
          <w:tab w:val="left" w:pos="1276"/>
        </w:tabs>
        <w:ind w:firstLine="709"/>
        <w:contextualSpacing/>
        <w:jc w:val="both"/>
        <w:rPr>
          <w:sz w:val="24"/>
        </w:rPr>
      </w:pPr>
      <w:r w:rsidRPr="0035675C">
        <w:rPr>
          <w:sz w:val="24"/>
          <w:lang w:val="ru-RU"/>
        </w:rPr>
        <w:t>10</w:t>
      </w:r>
      <w:r>
        <w:rPr>
          <w:sz w:val="24"/>
        </w:rPr>
        <w:t xml:space="preserve">.10. Підрядник в праві розпочинати роботи після отримання відповідної заявки Замовника при наявності кошторисних призначень </w:t>
      </w:r>
      <w:r w:rsidRPr="005200D1">
        <w:rPr>
          <w:sz w:val="24"/>
        </w:rPr>
        <w:t>Замовника на зазначені цілі</w:t>
      </w:r>
      <w:r>
        <w:rPr>
          <w:sz w:val="24"/>
        </w:rPr>
        <w:t>.</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11. Оплата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11.1. Оплата буде проводитись за рахунок коштів загального фонду державного бюджету за КПКВ 6521100 “Будівництво (придбання) житла для військовослужбовців Служби безпеки України” по КЕКВ 3121 “Капітальне будівництво (придбання) житла”.</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11.2. Оплата робіт здійснюється за рахунок державних коштів та в межах кошторисних призначень Замовника на зазначені цілі з можливістю відстрочки платежу до кінця бюджетного року без нарахування штрафних санкцій та складає  </w:t>
      </w:r>
      <w:r w:rsidRPr="005200D1">
        <w:rPr>
          <w:b/>
          <w:sz w:val="24"/>
        </w:rPr>
        <w:t>__________________</w:t>
      </w:r>
      <w:r w:rsidRPr="005200D1">
        <w:rPr>
          <w:b/>
          <w:bCs/>
          <w:sz w:val="24"/>
        </w:rPr>
        <w:t xml:space="preserve"> </w:t>
      </w:r>
      <w:r w:rsidRPr="005200D1">
        <w:rPr>
          <w:sz w:val="24"/>
        </w:rPr>
        <w:t>грн.</w:t>
      </w:r>
      <w:r w:rsidRPr="005200D1">
        <w:rPr>
          <w:b/>
          <w:bCs/>
          <w:sz w:val="24"/>
        </w:rPr>
        <w:t xml:space="preserve"> </w:t>
      </w:r>
      <w:r w:rsidRPr="005200D1">
        <w:rPr>
          <w:sz w:val="24"/>
        </w:rPr>
        <w:t>(___________________________________), в тому числі ПДВ – 20 % – ____________________</w:t>
      </w:r>
      <w:r w:rsidRPr="005200D1">
        <w:rPr>
          <w:b/>
          <w:bCs/>
          <w:sz w:val="24"/>
        </w:rPr>
        <w:t xml:space="preserve"> </w:t>
      </w:r>
      <w:r w:rsidRPr="005200D1">
        <w:rPr>
          <w:sz w:val="24"/>
        </w:rPr>
        <w:t>грн</w:t>
      </w:r>
      <w:r w:rsidRPr="005200D1">
        <w:rPr>
          <w:bCs/>
          <w:sz w:val="24"/>
        </w:rPr>
        <w:t>.</w:t>
      </w:r>
      <w:r w:rsidRPr="005200D1">
        <w:rPr>
          <w:sz w:val="24"/>
        </w:rPr>
        <w:t xml:space="preserve"> (___________________________).</w:t>
      </w:r>
    </w:p>
    <w:p w:rsidR="005009C5" w:rsidRPr="005200D1" w:rsidRDefault="005009C5" w:rsidP="005009C5">
      <w:pPr>
        <w:pStyle w:val="aa"/>
        <w:tabs>
          <w:tab w:val="left" w:pos="851"/>
          <w:tab w:val="left" w:pos="1276"/>
        </w:tabs>
        <w:ind w:firstLine="709"/>
        <w:contextualSpacing/>
        <w:jc w:val="both"/>
        <w:rPr>
          <w:spacing w:val="6"/>
          <w:sz w:val="24"/>
        </w:rPr>
      </w:pPr>
      <w:r w:rsidRPr="005200D1">
        <w:rPr>
          <w:spacing w:val="6"/>
          <w:sz w:val="24"/>
        </w:rPr>
        <w:t>11.3. Замовник за наявності рішення головного розпорядника бюджетних коштів та належного обґрунтування від Підрядника, має право здійснювати попередню оплату.</w:t>
      </w:r>
    </w:p>
    <w:p w:rsidR="005009C5" w:rsidRPr="005200D1" w:rsidRDefault="005009C5" w:rsidP="005009C5">
      <w:pPr>
        <w:pStyle w:val="aa"/>
        <w:tabs>
          <w:tab w:val="left" w:pos="851"/>
          <w:tab w:val="left" w:pos="1276"/>
        </w:tabs>
        <w:ind w:firstLine="709"/>
        <w:contextualSpacing/>
        <w:jc w:val="both"/>
        <w:rPr>
          <w:spacing w:val="6"/>
          <w:sz w:val="24"/>
        </w:rPr>
      </w:pPr>
    </w:p>
    <w:p w:rsidR="005009C5" w:rsidRPr="005200D1" w:rsidRDefault="005009C5" w:rsidP="005009C5">
      <w:pPr>
        <w:pStyle w:val="aa"/>
        <w:tabs>
          <w:tab w:val="left" w:pos="851"/>
          <w:tab w:val="left" w:pos="1276"/>
        </w:tabs>
        <w:spacing w:line="360" w:lineRule="auto"/>
        <w:contextualSpacing/>
        <w:jc w:val="center"/>
        <w:rPr>
          <w:b/>
          <w:sz w:val="24"/>
        </w:rPr>
      </w:pPr>
      <w:r w:rsidRPr="005200D1">
        <w:rPr>
          <w:b/>
          <w:sz w:val="24"/>
        </w:rPr>
        <w:t>12. Проведення розрахунків</w:t>
      </w:r>
    </w:p>
    <w:p w:rsidR="005009C5" w:rsidRPr="0035675C" w:rsidRDefault="005009C5" w:rsidP="0035675C">
      <w:pPr>
        <w:pStyle w:val="a6"/>
        <w:spacing w:before="120"/>
        <w:ind w:left="0" w:firstLine="567"/>
        <w:jc w:val="both"/>
        <w:rPr>
          <w:sz w:val="24"/>
          <w:szCs w:val="24"/>
        </w:rPr>
      </w:pPr>
      <w:r w:rsidRPr="0035675C">
        <w:rPr>
          <w:sz w:val="24"/>
          <w:szCs w:val="24"/>
        </w:rPr>
        <w:t>12.1 Замовник здійснює розрахунки лише за фактично виконані Роботи з урахуванням вимог статті 49 Бюджетного кодексу України та положень Загальних умов на підставі первинних облікових документів, з можливістю відстрочки платежу до кінця бюджетного року без нарахування штрафних санкцій.</w:t>
      </w:r>
    </w:p>
    <w:p w:rsidR="005009C5" w:rsidRPr="0035675C" w:rsidRDefault="005009C5" w:rsidP="0035675C">
      <w:pPr>
        <w:pStyle w:val="a6"/>
        <w:ind w:left="0" w:firstLine="567"/>
        <w:jc w:val="both"/>
        <w:rPr>
          <w:sz w:val="24"/>
          <w:szCs w:val="24"/>
        </w:rPr>
      </w:pPr>
      <w:r w:rsidRPr="0035675C">
        <w:rPr>
          <w:sz w:val="24"/>
          <w:szCs w:val="24"/>
        </w:rPr>
        <w:t>12.2 Підрядник визначає обсяги та вартість виконання робіт, що підлягають оплаті, та готує відповідні документи (акти приймання виконаних будівельних робіт ф. КБ-2в, довідки про вартість виконаних будівельних робіт та витрати ф. КБ-3, акти вартості змонтованого устаткування) і подає їх для підписання Замовнику. Замовник зобов’язаний підписати подані Підрядником документи, що підтверджують виконання робіт, або обґрунтувати причини відмови від їх підписання.</w:t>
      </w:r>
    </w:p>
    <w:p w:rsidR="005009C5" w:rsidRPr="0035675C" w:rsidRDefault="005009C5" w:rsidP="0035675C">
      <w:pPr>
        <w:pStyle w:val="a6"/>
        <w:ind w:left="0" w:firstLine="567"/>
        <w:jc w:val="both"/>
        <w:rPr>
          <w:sz w:val="24"/>
          <w:szCs w:val="24"/>
        </w:rPr>
      </w:pPr>
      <w:r w:rsidRPr="0035675C">
        <w:rPr>
          <w:sz w:val="24"/>
          <w:szCs w:val="24"/>
        </w:rPr>
        <w:t>12.3 При виявленні в розрахунках визначення вартості виконаних робіт (ф. КБ-2в, КБ-3) безперечних помилок і порушень чинного порядку визначення вартості робіт, загальна вартість виконаних робіт підлягає уточненню з моменту виявлення зазначених помилок.</w:t>
      </w:r>
    </w:p>
    <w:p w:rsidR="005009C5" w:rsidRPr="005200D1" w:rsidRDefault="005009C5" w:rsidP="005009C5">
      <w:pPr>
        <w:ind w:firstLine="567"/>
        <w:jc w:val="both"/>
        <w:rPr>
          <w:sz w:val="24"/>
          <w:szCs w:val="24"/>
        </w:rPr>
      </w:pPr>
      <w:r w:rsidRPr="005200D1">
        <w:rPr>
          <w:sz w:val="24"/>
          <w:szCs w:val="24"/>
        </w:rPr>
        <w:t>12.4 Оплата виконаних робіт здійснюється протягом 15 (п’ятнадцяти) робочих днів з дня підписання Замовником актів ф. КБ-2в, довідок ф. КБ-3, актів вартості змонтованого устаткування при наявності бюджетних асигнувань, з можливістю відстрочки платежу до кінця бюджетного року без нарахування штрафних санкцій.</w:t>
      </w:r>
    </w:p>
    <w:p w:rsidR="005009C5" w:rsidRPr="005200D1" w:rsidRDefault="005009C5" w:rsidP="005009C5">
      <w:pPr>
        <w:ind w:firstLine="540"/>
        <w:jc w:val="both"/>
        <w:rPr>
          <w:sz w:val="24"/>
          <w:szCs w:val="24"/>
        </w:rPr>
      </w:pPr>
      <w:r w:rsidRPr="005200D1">
        <w:rPr>
          <w:sz w:val="24"/>
          <w:szCs w:val="24"/>
        </w:rPr>
        <w:t>12.5 Бюджетні зобов’язання за Договором виникають у разі наявності кошторисних призначень та в межах відповідних бюджетних асигнувань, та з моменту реєстрації Договору в ДКСУ у м. Києві.</w:t>
      </w:r>
    </w:p>
    <w:p w:rsidR="005009C5" w:rsidRPr="005200D1" w:rsidRDefault="005009C5" w:rsidP="005009C5">
      <w:pPr>
        <w:pStyle w:val="aa"/>
        <w:tabs>
          <w:tab w:val="left" w:pos="851"/>
        </w:tabs>
        <w:ind w:firstLine="284"/>
        <w:jc w:val="center"/>
        <w:rPr>
          <w:b/>
          <w:bCs/>
          <w:sz w:val="24"/>
        </w:rPr>
      </w:pPr>
    </w:p>
    <w:p w:rsidR="005009C5" w:rsidRPr="005200D1" w:rsidRDefault="005009C5" w:rsidP="005009C5">
      <w:pPr>
        <w:pStyle w:val="aa"/>
        <w:tabs>
          <w:tab w:val="left" w:pos="851"/>
        </w:tabs>
        <w:ind w:firstLine="284"/>
        <w:jc w:val="center"/>
        <w:rPr>
          <w:b/>
          <w:bCs/>
          <w:sz w:val="24"/>
        </w:rPr>
      </w:pPr>
      <w:r w:rsidRPr="005200D1">
        <w:rPr>
          <w:b/>
          <w:bCs/>
          <w:sz w:val="24"/>
        </w:rPr>
        <w:t>13. Гарантійні строки якості закінчених робіт (експлуатації об'єкта будівництва) та порядок усунення виявлених недоліків (дефектів)</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13.</w:t>
      </w:r>
      <w:r w:rsidRPr="005200D1">
        <w:rPr>
          <w:sz w:val="24"/>
        </w:rPr>
        <w:t>1. Відповідно до ст. 884 Цивільного кодексу України Підрядник гарантує – якість виконаних робіт, визначених у проектній документації, та можливість експлуатації в подальшому об’єкту протягом гарантійного строку від дня прийняття робіт Замовником.</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lastRenderedPageBreak/>
        <w:t>13.</w:t>
      </w:r>
      <w:r w:rsidRPr="005200D1">
        <w:rPr>
          <w:sz w:val="24"/>
        </w:rPr>
        <w:t>2. Підрядник відповідає за недоліки (дефекти), виявлені в закінчених роботах і змонтованих конструкціях протягом гарантійних строків.</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13.</w:t>
      </w:r>
      <w:r w:rsidRPr="005200D1">
        <w:rPr>
          <w:sz w:val="24"/>
        </w:rPr>
        <w:t xml:space="preserve">3. У разі виявлення Замовником недоліків (дефектів) протягом гарантійних строків, але не менше 5 років, він зобов'язаний у порядку, визначеному договором </w:t>
      </w:r>
      <w:proofErr w:type="spellStart"/>
      <w:r w:rsidRPr="005200D1">
        <w:rPr>
          <w:sz w:val="24"/>
        </w:rPr>
        <w:t>підряду</w:t>
      </w:r>
      <w:proofErr w:type="spellEnd"/>
      <w:r w:rsidRPr="005200D1">
        <w:rPr>
          <w:sz w:val="24"/>
        </w:rPr>
        <w:t xml:space="preserve">, повідомити про це Підрядника і запросити його для складання відповідного акту про порядок і строки усунення виявлених недоліків (дефектів). Якщо Підрядник відмовився взяти участь у складанні акту, Замовник має право в порядку, визначеному договором </w:t>
      </w:r>
      <w:proofErr w:type="spellStart"/>
      <w:r w:rsidRPr="005200D1">
        <w:rPr>
          <w:sz w:val="24"/>
        </w:rPr>
        <w:t>підряду</w:t>
      </w:r>
      <w:proofErr w:type="spellEnd"/>
      <w:r w:rsidRPr="005200D1">
        <w:rPr>
          <w:sz w:val="24"/>
        </w:rPr>
        <w:t>, скласти такий акт із залученням незалежних експертів і надіслати його Підряднику.</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13.</w:t>
      </w:r>
      <w:r w:rsidRPr="005200D1">
        <w:rPr>
          <w:sz w:val="24"/>
        </w:rPr>
        <w:t xml:space="preserve">4. Підрядник зобов’язаний усунути виявлені недоліки (дефекти) в порядку, визначеному актом про їх усунення; у разі його відмови усунути виявлені недоліки (дефекти) Замовник може усунути їх своїми силами або із залученням третіх осіб у порядку, визначеному договором </w:t>
      </w:r>
      <w:proofErr w:type="spellStart"/>
      <w:r w:rsidRPr="005200D1">
        <w:rPr>
          <w:sz w:val="24"/>
        </w:rPr>
        <w:t>підряду</w:t>
      </w:r>
      <w:proofErr w:type="spellEnd"/>
      <w:r w:rsidRPr="005200D1">
        <w:rPr>
          <w:sz w:val="24"/>
        </w:rPr>
        <w:t>; у такому разі Підрядник зобов'язаний повністю компенсувати замовнику витрати, пов'язані з усуненням зазначених недоліків, та завдані збитки.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13.</w:t>
      </w:r>
      <w:r w:rsidRPr="005200D1">
        <w:rPr>
          <w:sz w:val="24"/>
        </w:rPr>
        <w:t xml:space="preserve">5. Якщо між Замовником і Підрядником виник спір щодо усунення недоліків (дефектів) або їх причин, та вимогу будь-якої сторони може бути проведено незалежну експертизу; фінансування витрат, пов'язаних з проведенням такої експертизи, покладається на підрядника, крім випадків, коли за результатами експертизи буде встановлено відсутність порушень умов договору </w:t>
      </w:r>
      <w:proofErr w:type="spellStart"/>
      <w:r w:rsidRPr="005200D1">
        <w:rPr>
          <w:sz w:val="24"/>
        </w:rPr>
        <w:t>підряду</w:t>
      </w:r>
      <w:proofErr w:type="spellEnd"/>
      <w:r w:rsidRPr="005200D1">
        <w:rPr>
          <w:sz w:val="24"/>
        </w:rPr>
        <w:t xml:space="preserve"> підрядником або причинного зв'язку між діями підрядника та виявленими недоліками (дефектами). У такому випадку витрати, пов'язані з проведенням експертизи, фінансує сторона, яка вимагала її проведення, а якщо експертизу проведено за згодою сторін, такі витрати покладаються на обидві сторони в рівних частинах, якщо інше не передбачено договором </w:t>
      </w:r>
      <w:proofErr w:type="spellStart"/>
      <w:r w:rsidRPr="005200D1">
        <w:rPr>
          <w:sz w:val="24"/>
        </w:rPr>
        <w:t>підряду</w:t>
      </w:r>
      <w:proofErr w:type="spellEnd"/>
      <w:r w:rsidRPr="005200D1">
        <w:rPr>
          <w:sz w:val="24"/>
        </w:rPr>
        <w:t>.</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jc w:val="center"/>
        <w:rPr>
          <w:b/>
          <w:sz w:val="24"/>
        </w:rPr>
      </w:pPr>
      <w:r w:rsidRPr="005200D1">
        <w:rPr>
          <w:b/>
          <w:bCs/>
          <w:sz w:val="24"/>
        </w:rPr>
        <w:t xml:space="preserve">14. Відповідальність сторін за порушення зобов'язань за Договором та порядок урегулювання </w:t>
      </w:r>
      <w:r w:rsidRPr="005200D1">
        <w:rPr>
          <w:b/>
          <w:sz w:val="24"/>
        </w:rPr>
        <w:t>спорів</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1. Відповідальність Сторін за порушення зобов’язань Договору та порядок урегулювання спорів визначаються положеннями Господарського кодексу України, Цивільного кодексу України, інших законодавчих документів та цим договором.</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2. Сторони приймають на себе виконання зобов’язань, передбачених цим Договором, та несуть відповідальність за невиконання чи не належне виконання робіт та зобов’язань за цим Договором у відповідності до його умов, положень та чинного законодавства України.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3. За порушення строків виконання зобов’язання, з вини Підрядника, з Підрядника стягується пеня у розмірі 0,1 % від вартості робіт, з яких допущено прострочення виконання за кожний день прострочення, а за прострочення понад 30 (тридцять) днів додатково стягується штраф у розмірі 7 %.</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4. У разі виконання Робіт неналежної якості, Підрядник сплачує Замовнику штраф у розмірі 20% від вартості неякісно виконаних Робіт, а також, за свій рахунок, усуває недоліки (дефекти) в строк, визначений в дефектному акті, який складається в порядку визначеному умовами Договору.</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5. У разі порушення Підрядником зобов’язань щодо усунення виявлених недоліків (дефектів) у виконаних Роботах або заміни неякісних матеріалів, конструкцій, виробів, поставлених Підрядником, у період гарантійного строку у визначені Сторонами термін Підрядник сплачує Замовнику штраф у розмірі 10 відсотків вартості неякісних Робіт або матеріалів, конструкцій, виробів.</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6. За порушення умов зобов’язання щодо якості робіт Підрядник несе відповідальність згідно статей 858 Цивільного кодексу України та 231 Господарського кодексу України.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14.7</w:t>
      </w:r>
      <w:r w:rsidRPr="005200D1">
        <w:rPr>
          <w:sz w:val="24"/>
        </w:rPr>
        <w:t>. Відповідно до ч.2 ст.625 Цивільного кодексу України та ч.6 ст.231 Господарського кодексу України Сторони встановили інший розмір відсотків (процентів) та пені, який підлягає відшкодуванню Замовником за несвоєчасність грошових розрахунків за прострочення платежу: 0 (нуль) відсотків (процентів).</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8. Сторони зобов’язуються докладати зусиль для вирішення спорів у досудовому порядку, в тому числі шляхом проведення переговорів, пошуку взаємоприйнятних рішень, залучення експертів, продовження строків врегулювання розбіжностей, внесення змін в умови Договору тощо.</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lastRenderedPageBreak/>
        <w:t>14.</w:t>
      </w:r>
      <w:r w:rsidRPr="005200D1">
        <w:rPr>
          <w:sz w:val="24"/>
        </w:rPr>
        <w:t>9. Сторони звільняються від всякої відповідальності, а також витрат та збитків перед третіми особами, які виникли не з їх вини.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14.</w:t>
      </w:r>
      <w:r w:rsidRPr="005200D1">
        <w:rPr>
          <w:sz w:val="24"/>
        </w:rPr>
        <w:t>10. Сплата санкцій, відшкодування збитків не звільняє сторони від виконання своїх зобов’язань за цим Договором.</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15. Внесення змін у Договір та його розірвання</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15.</w:t>
      </w:r>
      <w:r w:rsidRPr="005200D1">
        <w:rPr>
          <w:sz w:val="24"/>
        </w:rPr>
        <w:t xml:space="preserve">1. Зміна або розірвання Договору будуть </w:t>
      </w:r>
      <w:proofErr w:type="spellStart"/>
      <w:r w:rsidRPr="005200D1">
        <w:rPr>
          <w:sz w:val="24"/>
        </w:rPr>
        <w:t>здійснюватись</w:t>
      </w:r>
      <w:proofErr w:type="spellEnd"/>
      <w:r w:rsidRPr="005200D1">
        <w:rPr>
          <w:sz w:val="24"/>
        </w:rPr>
        <w:t xml:space="preserve"> у відповідності до чинного законодавства України.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15.</w:t>
      </w:r>
      <w:r w:rsidRPr="005200D1">
        <w:rPr>
          <w:sz w:val="24"/>
        </w:rPr>
        <w:t>2. Зміна Договору здійснюється шляхом зміни або доповнення його умов за ініціативою будь-якої із сторін шляхом підписання додаткової угоди.</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15.</w:t>
      </w:r>
      <w:r w:rsidRPr="005200D1">
        <w:rPr>
          <w:sz w:val="24"/>
        </w:rPr>
        <w:t>3. Замовник може зупинити дію договору за наступних обставин:</w:t>
      </w:r>
    </w:p>
    <w:p w:rsidR="005009C5" w:rsidRPr="005200D1" w:rsidRDefault="005009C5" w:rsidP="005009C5">
      <w:pPr>
        <w:pStyle w:val="aa"/>
        <w:tabs>
          <w:tab w:val="left" w:pos="851"/>
          <w:tab w:val="left" w:pos="1276"/>
        </w:tabs>
        <w:ind w:firstLine="709"/>
        <w:contextualSpacing/>
        <w:jc w:val="both"/>
        <w:rPr>
          <w:sz w:val="24"/>
        </w:rPr>
      </w:pPr>
      <w:r w:rsidRPr="005200D1">
        <w:rPr>
          <w:sz w:val="24"/>
        </w:rPr>
        <w:t>- відсутності коштів для фінансування Робіт з обов’язковим зазначенням терміну призупинення дії цього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 виявленої недоцільності фінансування коштів на виконання Робіт, у </w:t>
      </w:r>
      <w:proofErr w:type="spellStart"/>
      <w:r w:rsidRPr="005200D1">
        <w:rPr>
          <w:sz w:val="24"/>
        </w:rPr>
        <w:t>т.ч</w:t>
      </w:r>
      <w:proofErr w:type="spellEnd"/>
      <w:r w:rsidRPr="005200D1">
        <w:rPr>
          <w:sz w:val="24"/>
        </w:rPr>
        <w:t>. з обставин непереборної сили, прорахунків у проекті, тощо;</w:t>
      </w:r>
    </w:p>
    <w:p w:rsidR="005009C5" w:rsidRPr="005200D1" w:rsidRDefault="005009C5" w:rsidP="005009C5">
      <w:pPr>
        <w:pStyle w:val="aa"/>
        <w:tabs>
          <w:tab w:val="left" w:pos="851"/>
          <w:tab w:val="left" w:pos="1276"/>
        </w:tabs>
        <w:ind w:firstLine="709"/>
        <w:contextualSpacing/>
        <w:jc w:val="both"/>
        <w:rPr>
          <w:sz w:val="24"/>
        </w:rPr>
      </w:pPr>
      <w:r w:rsidRPr="005200D1">
        <w:rPr>
          <w:sz w:val="24"/>
        </w:rPr>
        <w:t>- банкрутства Підрядника;</w:t>
      </w:r>
    </w:p>
    <w:p w:rsidR="005009C5" w:rsidRPr="005200D1" w:rsidRDefault="005009C5" w:rsidP="005009C5">
      <w:pPr>
        <w:pStyle w:val="aa"/>
        <w:tabs>
          <w:tab w:val="left" w:pos="851"/>
          <w:tab w:val="left" w:pos="1276"/>
        </w:tabs>
        <w:ind w:firstLine="709"/>
        <w:contextualSpacing/>
        <w:jc w:val="both"/>
        <w:rPr>
          <w:sz w:val="24"/>
        </w:rPr>
      </w:pPr>
      <w:r w:rsidRPr="005200D1">
        <w:rPr>
          <w:sz w:val="24"/>
        </w:rPr>
        <w:t>- відставання з виконання графіків виробництва робіт більше одного місяця з вини Підрядника;</w:t>
      </w:r>
    </w:p>
    <w:p w:rsidR="005009C5" w:rsidRPr="005200D1" w:rsidRDefault="005009C5" w:rsidP="005009C5">
      <w:pPr>
        <w:pStyle w:val="aa"/>
        <w:tabs>
          <w:tab w:val="left" w:pos="851"/>
          <w:tab w:val="left" w:pos="1276"/>
        </w:tabs>
        <w:ind w:firstLine="709"/>
        <w:contextualSpacing/>
        <w:jc w:val="both"/>
        <w:rPr>
          <w:sz w:val="24"/>
        </w:rPr>
      </w:pPr>
      <w:r w:rsidRPr="005200D1">
        <w:rPr>
          <w:sz w:val="24"/>
        </w:rPr>
        <w:t>- неодноразового порушення Підрядником будівельних норм та правил при виконанні Робіт, вимог проекту та умов цього Договору.</w:t>
      </w:r>
    </w:p>
    <w:p w:rsidR="005009C5" w:rsidRPr="005200D1" w:rsidRDefault="005009C5" w:rsidP="005009C5">
      <w:pPr>
        <w:pStyle w:val="aa"/>
        <w:tabs>
          <w:tab w:val="left" w:pos="851"/>
          <w:tab w:val="left" w:pos="1276"/>
        </w:tabs>
        <w:ind w:firstLine="709"/>
        <w:contextualSpacing/>
        <w:jc w:val="both"/>
        <w:rPr>
          <w:sz w:val="24"/>
        </w:rPr>
      </w:pPr>
      <w:r w:rsidRPr="005200D1">
        <w:rPr>
          <w:bCs/>
          <w:sz w:val="24"/>
        </w:rPr>
        <w:t>15.</w:t>
      </w:r>
      <w:r w:rsidRPr="005200D1">
        <w:rPr>
          <w:sz w:val="24"/>
        </w:rPr>
        <w:t>4. При суттєвих порушеннях Підрядником своїх зобов’язань, які створюють передумови для несвоєчасного закінчення Робіт (відставання від графіків виробництва більше одного місяця при фінансуванні Замовником робіт, неодноразові грубі порушення будівельних норм та правил при будівництві, відхилення від проектних рішень) Замовник має право заборонити Підряднику подальше виконання робіт та доручити закінчення будівництва іншому виконавцю. При цьому Замовник компенсує Підряднику вартість виконаних, але неоплачених робіт з відшкодуванням збитків, що були заподіяні Замовнику через розірвання договору, а також можливого порушення строків закінчення виконання Робіт.</w:t>
      </w:r>
    </w:p>
    <w:p w:rsidR="005009C5" w:rsidRPr="005200D1" w:rsidRDefault="005009C5" w:rsidP="005009C5">
      <w:pPr>
        <w:pStyle w:val="aa"/>
        <w:tabs>
          <w:tab w:val="left" w:pos="851"/>
          <w:tab w:val="left" w:pos="1276"/>
        </w:tabs>
        <w:ind w:firstLine="709"/>
        <w:contextualSpacing/>
        <w:jc w:val="both"/>
        <w:rPr>
          <w:sz w:val="24"/>
        </w:rPr>
      </w:pPr>
      <w:r w:rsidRPr="005200D1">
        <w:rPr>
          <w:sz w:val="24"/>
        </w:rPr>
        <w:t>15.5. Умови договору про закупівлю не повинні відрізнятися від змісту тендерної пропозиції за результатами аукціону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 передбачених частиною 5 статті 41 Закону України “Про публічні закупівлі”.</w:t>
      </w: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16. Строк дії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16.1. Договір набирає чинності з дати його підписання, і діє по 31.12.202</w:t>
      </w:r>
      <w:r w:rsidR="009F1259">
        <w:rPr>
          <w:sz w:val="24"/>
        </w:rPr>
        <w:t>4</w:t>
      </w:r>
      <w:r w:rsidRPr="005200D1">
        <w:rPr>
          <w:sz w:val="24"/>
        </w:rPr>
        <w:t xml:space="preserve"> року, але до повного виконання зобов’язань Сторін за цим Договором.</w:t>
      </w:r>
    </w:p>
    <w:p w:rsidR="005009C5" w:rsidRPr="005200D1" w:rsidRDefault="005009C5" w:rsidP="005009C5">
      <w:pPr>
        <w:pStyle w:val="aa"/>
        <w:tabs>
          <w:tab w:val="left" w:pos="851"/>
          <w:tab w:val="left" w:pos="1276"/>
        </w:tabs>
        <w:ind w:firstLine="709"/>
        <w:contextualSpacing/>
        <w:jc w:val="both"/>
        <w:rPr>
          <w:sz w:val="24"/>
        </w:rPr>
      </w:pPr>
      <w:r w:rsidRPr="005200D1">
        <w:rPr>
          <w:sz w:val="24"/>
        </w:rPr>
        <w:t>16.2. Закінчення строку Договору не звільняє Сторони від відповідальності за його порушення, яке мало місце під час дії Договору.</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17. Обставини непереборної сили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17.1. Сторони звільняються від відповідальності за часткове або повне невиконання зобов’язань за цим договором на період надзвичайних обставин, які виникли після укладання даного Договору через обставини надзвичайного характеру, які Сторони не могли передбачити або попередити власними діями.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17.2. До обставин непереборної сили відносяться: пожежа, землетрус, епідемія та інші стихійні лиха, а також війна або військові дії, прийняті органом державної влади або управління рішення, економічні та фінансові кризи та інші непередбачувані обставини, що вплинули на виконання Сторонами своїх зобов’язань за цим договором, і які сторони не могли передбачити на момент укладання цього Договору. У цьому разі строк виконання зобов’язань за цим Договором продовжується на час дії таких обставин, або Сторони узгоджують нові умови Договору, шляхом підписання додаткової угоди до цього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17.3. Сторона, яка не може виконати свої зобов’язання внаслідок надзвичайних обставин, повинна письмово повідомити про це іншу Сторону протягом 3 (трьох) робочих днів з часу </w:t>
      </w:r>
      <w:r w:rsidRPr="005200D1">
        <w:rPr>
          <w:sz w:val="24"/>
        </w:rPr>
        <w:lastRenderedPageBreak/>
        <w:t>виникнення цих обставин. Невиконання цієї вимоги не дає жодній Стороні права посилатися надалі на вищезазначені обставини.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17.4. Достатнім доказом дії обставин непереборної сили є документ, виданий відповідними компетентними органами.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17.5. Якщо обставини зазначені у пунктах 18.1, 18.2 цього Договору будуть продовжуватись більше 1 місяця, то кожна із Сторін матиме право розірвати цей Договір, письмово попередивши іншу Сторону не менше, як за 5 робочих днів до розірвання. Жодна із Сторін не повинна направляти претензії іншій Стороні про відшкодування таким розірванням, збитків, крім вимоги повернення невикористаної (неосвоєної) суми попередньої оплати (авансу).</w:t>
      </w:r>
    </w:p>
    <w:p w:rsidR="005009C5" w:rsidRPr="005009C5" w:rsidRDefault="005009C5" w:rsidP="005009C5">
      <w:pPr>
        <w:pStyle w:val="aa"/>
        <w:tabs>
          <w:tab w:val="left" w:pos="851"/>
          <w:tab w:val="left" w:pos="1276"/>
        </w:tabs>
        <w:spacing w:line="360" w:lineRule="auto"/>
        <w:contextualSpacing/>
        <w:jc w:val="center"/>
        <w:rPr>
          <w:b/>
          <w:bCs/>
          <w:sz w:val="24"/>
        </w:rPr>
      </w:pPr>
    </w:p>
    <w:p w:rsidR="005009C5" w:rsidRPr="005200D1" w:rsidRDefault="005009C5" w:rsidP="005009C5">
      <w:pPr>
        <w:pStyle w:val="aa"/>
        <w:tabs>
          <w:tab w:val="left" w:pos="851"/>
          <w:tab w:val="left" w:pos="1276"/>
        </w:tabs>
        <w:spacing w:line="360" w:lineRule="auto"/>
        <w:contextualSpacing/>
        <w:jc w:val="center"/>
        <w:rPr>
          <w:b/>
          <w:bCs/>
          <w:sz w:val="24"/>
        </w:rPr>
      </w:pPr>
      <w:r w:rsidRPr="005200D1">
        <w:rPr>
          <w:b/>
          <w:bCs/>
          <w:sz w:val="24"/>
        </w:rPr>
        <w:t>18. Конфіденційність</w:t>
      </w:r>
    </w:p>
    <w:p w:rsidR="005009C5" w:rsidRPr="005200D1" w:rsidRDefault="005009C5" w:rsidP="005009C5">
      <w:pPr>
        <w:pStyle w:val="aa"/>
        <w:tabs>
          <w:tab w:val="left" w:pos="851"/>
          <w:tab w:val="left" w:pos="1276"/>
        </w:tabs>
        <w:ind w:firstLine="709"/>
        <w:contextualSpacing/>
        <w:jc w:val="both"/>
        <w:rPr>
          <w:sz w:val="24"/>
        </w:rPr>
      </w:pPr>
      <w:r w:rsidRPr="005200D1">
        <w:rPr>
          <w:sz w:val="24"/>
        </w:rPr>
        <w:t>1</w:t>
      </w:r>
      <w:r w:rsidRPr="005009C5">
        <w:rPr>
          <w:sz w:val="24"/>
          <w:lang w:val="ru-RU"/>
        </w:rPr>
        <w:t>8</w:t>
      </w:r>
      <w:r w:rsidRPr="005200D1">
        <w:rPr>
          <w:sz w:val="24"/>
        </w:rPr>
        <w:t xml:space="preserve">.1. Надання інформації конфіденційного характеру регулюється в межах, визначених чинним законодавством України в цій сфері. </w:t>
      </w:r>
    </w:p>
    <w:p w:rsidR="005009C5" w:rsidRPr="005200D1" w:rsidRDefault="005009C5" w:rsidP="005009C5">
      <w:pPr>
        <w:pStyle w:val="aa"/>
        <w:tabs>
          <w:tab w:val="left" w:pos="851"/>
          <w:tab w:val="left" w:pos="1276"/>
        </w:tabs>
        <w:spacing w:line="360" w:lineRule="auto"/>
        <w:contextualSpacing/>
        <w:jc w:val="center"/>
        <w:rPr>
          <w:b/>
          <w:sz w:val="24"/>
        </w:rPr>
      </w:pPr>
    </w:p>
    <w:p w:rsidR="005009C5" w:rsidRPr="005200D1" w:rsidRDefault="005009C5" w:rsidP="005009C5">
      <w:pPr>
        <w:pStyle w:val="aa"/>
        <w:tabs>
          <w:tab w:val="left" w:pos="851"/>
          <w:tab w:val="left" w:pos="1276"/>
        </w:tabs>
        <w:spacing w:line="360" w:lineRule="auto"/>
        <w:contextualSpacing/>
        <w:jc w:val="center"/>
        <w:rPr>
          <w:b/>
          <w:sz w:val="24"/>
        </w:rPr>
      </w:pPr>
      <w:r w:rsidRPr="005009C5">
        <w:rPr>
          <w:b/>
          <w:sz w:val="24"/>
          <w:lang w:val="ru-RU"/>
        </w:rPr>
        <w:t>19</w:t>
      </w:r>
      <w:r w:rsidRPr="005200D1">
        <w:rPr>
          <w:b/>
          <w:sz w:val="24"/>
        </w:rPr>
        <w:t>.</w:t>
      </w:r>
      <w:r w:rsidRPr="005200D1">
        <w:rPr>
          <w:sz w:val="24"/>
        </w:rPr>
        <w:t> </w:t>
      </w:r>
      <w:r w:rsidRPr="005200D1">
        <w:rPr>
          <w:b/>
          <w:sz w:val="24"/>
        </w:rPr>
        <w:t>Інші умови Договору</w:t>
      </w:r>
    </w:p>
    <w:p w:rsidR="005009C5" w:rsidRPr="005200D1" w:rsidRDefault="005009C5" w:rsidP="005009C5">
      <w:pPr>
        <w:pStyle w:val="aa"/>
        <w:tabs>
          <w:tab w:val="left" w:pos="851"/>
          <w:tab w:val="left" w:pos="1276"/>
        </w:tabs>
        <w:ind w:firstLine="709"/>
        <w:contextualSpacing/>
        <w:jc w:val="both"/>
        <w:rPr>
          <w:sz w:val="24"/>
        </w:rPr>
      </w:pPr>
      <w:r w:rsidRPr="005009C5">
        <w:rPr>
          <w:sz w:val="24"/>
          <w:lang w:val="ru-RU"/>
        </w:rPr>
        <w:t>19</w:t>
      </w:r>
      <w:r w:rsidRPr="005200D1">
        <w:rPr>
          <w:sz w:val="24"/>
        </w:rPr>
        <w:t>.1. Підрядник несе відповідальність за наявність ліцензій, необхідних для виконання робіт, визначених нормативними документами.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19.2. Договір укладено у 2-х примірниках, які мають однакову юридичну силу, один – Підряднику, один – Замовнику.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19.3. У випадках не передбачених даним Договором, сторони керуються чинним законодавством України.</w:t>
      </w:r>
    </w:p>
    <w:p w:rsidR="005009C5" w:rsidRPr="005200D1" w:rsidRDefault="005009C5" w:rsidP="005009C5">
      <w:pPr>
        <w:pStyle w:val="aa"/>
        <w:tabs>
          <w:tab w:val="left" w:pos="851"/>
          <w:tab w:val="left" w:pos="1276"/>
        </w:tabs>
        <w:ind w:firstLine="709"/>
        <w:contextualSpacing/>
        <w:jc w:val="both"/>
        <w:rPr>
          <w:sz w:val="24"/>
        </w:rPr>
      </w:pPr>
      <w:r w:rsidRPr="005200D1">
        <w:rPr>
          <w:sz w:val="24"/>
        </w:rPr>
        <w:t>19.4</w:t>
      </w:r>
      <w:r w:rsidRPr="005200D1">
        <w:t>. </w:t>
      </w:r>
      <w:r w:rsidRPr="005200D1">
        <w:rPr>
          <w:sz w:val="24"/>
        </w:rPr>
        <w:t>Всі додатки до цього Договору є невід’ємною його частиною при взаємному підписанні їх Сторонами.</w:t>
      </w:r>
    </w:p>
    <w:p w:rsidR="005009C5" w:rsidRPr="005200D1" w:rsidRDefault="005009C5" w:rsidP="005009C5">
      <w:pPr>
        <w:pStyle w:val="aa"/>
        <w:tabs>
          <w:tab w:val="left" w:pos="851"/>
          <w:tab w:val="left" w:pos="1276"/>
        </w:tabs>
        <w:spacing w:line="360" w:lineRule="auto"/>
        <w:contextualSpacing/>
        <w:jc w:val="center"/>
        <w:rPr>
          <w:b/>
          <w:sz w:val="24"/>
        </w:rPr>
      </w:pPr>
      <w:r w:rsidRPr="005200D1">
        <w:rPr>
          <w:b/>
          <w:sz w:val="24"/>
        </w:rPr>
        <w:t>2</w:t>
      </w:r>
      <w:r w:rsidRPr="005009C5">
        <w:rPr>
          <w:b/>
          <w:sz w:val="24"/>
          <w:lang w:val="ru-RU"/>
        </w:rPr>
        <w:t>0</w:t>
      </w:r>
      <w:r w:rsidRPr="005200D1">
        <w:rPr>
          <w:b/>
          <w:sz w:val="24"/>
        </w:rPr>
        <w:t>. Додатки до Договору:</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Додаток  № 1 – Договірна ціна на ___ </w:t>
      </w:r>
      <w:proofErr w:type="spellStart"/>
      <w:r w:rsidRPr="005200D1">
        <w:rPr>
          <w:sz w:val="24"/>
        </w:rPr>
        <w:t>арк</w:t>
      </w:r>
      <w:proofErr w:type="spellEnd"/>
      <w:r w:rsidRPr="005200D1">
        <w:rPr>
          <w:sz w:val="24"/>
        </w:rPr>
        <w:t>.;</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Додаток  № 2 – </w:t>
      </w:r>
      <w:r w:rsidR="0075266A">
        <w:rPr>
          <w:sz w:val="24"/>
        </w:rPr>
        <w:t>Зведений к</w:t>
      </w:r>
      <w:r w:rsidRPr="005200D1">
        <w:rPr>
          <w:sz w:val="24"/>
        </w:rPr>
        <w:t xml:space="preserve">ошторис </w:t>
      </w:r>
      <w:bookmarkStart w:id="0" w:name="_GoBack"/>
      <w:bookmarkEnd w:id="0"/>
      <w:r w:rsidRPr="005200D1">
        <w:rPr>
          <w:sz w:val="24"/>
        </w:rPr>
        <w:t xml:space="preserve">на ___ </w:t>
      </w:r>
      <w:proofErr w:type="spellStart"/>
      <w:r w:rsidRPr="005200D1">
        <w:rPr>
          <w:sz w:val="24"/>
        </w:rPr>
        <w:t>арк</w:t>
      </w:r>
      <w:proofErr w:type="spellEnd"/>
      <w:r w:rsidRPr="005200D1">
        <w:rPr>
          <w:sz w:val="24"/>
        </w:rPr>
        <w:t>.;</w:t>
      </w:r>
    </w:p>
    <w:p w:rsidR="005009C5" w:rsidRPr="005200D1" w:rsidRDefault="005009C5" w:rsidP="005009C5">
      <w:pPr>
        <w:pStyle w:val="aa"/>
        <w:tabs>
          <w:tab w:val="left" w:pos="851"/>
          <w:tab w:val="left" w:pos="1276"/>
        </w:tabs>
        <w:ind w:firstLine="709"/>
        <w:contextualSpacing/>
        <w:jc w:val="both"/>
        <w:rPr>
          <w:sz w:val="24"/>
        </w:rPr>
      </w:pPr>
      <w:r w:rsidRPr="005200D1">
        <w:rPr>
          <w:sz w:val="24"/>
        </w:rPr>
        <w:t xml:space="preserve">Додаток  № 3 – Календарний графік виконання робіт на ___ </w:t>
      </w:r>
      <w:proofErr w:type="spellStart"/>
      <w:r w:rsidRPr="005200D1">
        <w:rPr>
          <w:sz w:val="24"/>
        </w:rPr>
        <w:t>арк</w:t>
      </w:r>
      <w:proofErr w:type="spellEnd"/>
      <w:r w:rsidRPr="005200D1">
        <w:rPr>
          <w:sz w:val="24"/>
        </w:rPr>
        <w:t>.;</w:t>
      </w:r>
    </w:p>
    <w:p w:rsidR="005009C5" w:rsidRPr="005200D1" w:rsidRDefault="005009C5" w:rsidP="005009C5">
      <w:pPr>
        <w:pStyle w:val="aa"/>
        <w:tabs>
          <w:tab w:val="left" w:pos="851"/>
          <w:tab w:val="left" w:pos="1276"/>
        </w:tabs>
        <w:ind w:firstLine="709"/>
        <w:contextualSpacing/>
        <w:jc w:val="both"/>
        <w:rPr>
          <w:sz w:val="24"/>
        </w:rPr>
      </w:pPr>
    </w:p>
    <w:p w:rsidR="005009C5" w:rsidRPr="005200D1" w:rsidRDefault="005009C5" w:rsidP="005009C5">
      <w:pPr>
        <w:pStyle w:val="aa"/>
        <w:tabs>
          <w:tab w:val="left" w:pos="851"/>
          <w:tab w:val="left" w:pos="1276"/>
        </w:tabs>
        <w:spacing w:line="360" w:lineRule="auto"/>
        <w:contextualSpacing/>
        <w:jc w:val="center"/>
        <w:rPr>
          <w:b/>
          <w:bCs/>
          <w:sz w:val="22"/>
          <w:szCs w:val="22"/>
        </w:rPr>
      </w:pPr>
    </w:p>
    <w:p w:rsidR="005009C5" w:rsidRPr="005200D1" w:rsidRDefault="005009C5" w:rsidP="005009C5">
      <w:pPr>
        <w:pStyle w:val="aa"/>
        <w:tabs>
          <w:tab w:val="left" w:pos="851"/>
          <w:tab w:val="left" w:pos="1276"/>
        </w:tabs>
        <w:spacing w:line="360" w:lineRule="auto"/>
        <w:contextualSpacing/>
        <w:jc w:val="center"/>
        <w:rPr>
          <w:b/>
          <w:bCs/>
          <w:sz w:val="22"/>
          <w:szCs w:val="22"/>
        </w:rPr>
      </w:pPr>
      <w:r w:rsidRPr="005200D1">
        <w:rPr>
          <w:b/>
          <w:bCs/>
          <w:sz w:val="22"/>
          <w:szCs w:val="22"/>
        </w:rPr>
        <w:t>22. РЕКВІЗИТИ СТОРІН</w:t>
      </w:r>
    </w:p>
    <w:tbl>
      <w:tblPr>
        <w:tblW w:w="9355" w:type="dxa"/>
        <w:tblInd w:w="534" w:type="dxa"/>
        <w:tblLayout w:type="fixed"/>
        <w:tblLook w:val="0000" w:firstRow="0" w:lastRow="0" w:firstColumn="0" w:lastColumn="0" w:noHBand="0" w:noVBand="0"/>
      </w:tblPr>
      <w:tblGrid>
        <w:gridCol w:w="4110"/>
        <w:gridCol w:w="5245"/>
      </w:tblGrid>
      <w:tr w:rsidR="005009C5" w:rsidRPr="002001AF" w:rsidTr="00483BE2">
        <w:trPr>
          <w:trHeight w:val="64"/>
        </w:trPr>
        <w:tc>
          <w:tcPr>
            <w:tcW w:w="4110" w:type="dxa"/>
          </w:tcPr>
          <w:p w:rsidR="005009C5" w:rsidRPr="005200D1" w:rsidRDefault="005009C5" w:rsidP="00483BE2">
            <w:pPr>
              <w:pStyle w:val="2"/>
              <w:snapToGrid w:val="0"/>
              <w:ind w:left="33"/>
              <w:jc w:val="left"/>
              <w:rPr>
                <w:rFonts w:ascii="Times New Roman" w:hAnsi="Times New Roman"/>
                <w:sz w:val="22"/>
              </w:rPr>
            </w:pPr>
            <w:r w:rsidRPr="005200D1">
              <w:rPr>
                <w:rFonts w:ascii="Times New Roman" w:hAnsi="Times New Roman"/>
                <w:sz w:val="22"/>
              </w:rPr>
              <w:t>Замовник:</w:t>
            </w:r>
          </w:p>
        </w:tc>
        <w:tc>
          <w:tcPr>
            <w:tcW w:w="5245" w:type="dxa"/>
          </w:tcPr>
          <w:p w:rsidR="005009C5" w:rsidRPr="002001AF" w:rsidRDefault="005009C5" w:rsidP="00483BE2">
            <w:pPr>
              <w:pStyle w:val="1"/>
              <w:ind w:left="34" w:right="-142"/>
              <w:jc w:val="left"/>
              <w:rPr>
                <w:sz w:val="22"/>
                <w:szCs w:val="22"/>
              </w:rPr>
            </w:pPr>
            <w:r w:rsidRPr="005200D1">
              <w:rPr>
                <w:sz w:val="22"/>
                <w:szCs w:val="22"/>
              </w:rPr>
              <w:t>Підрядник:</w:t>
            </w:r>
          </w:p>
        </w:tc>
      </w:tr>
    </w:tbl>
    <w:p w:rsidR="005009C5" w:rsidRPr="002001AF" w:rsidRDefault="005009C5" w:rsidP="005009C5">
      <w:pPr>
        <w:ind w:left="6804"/>
        <w:rPr>
          <w:bCs/>
          <w:sz w:val="24"/>
          <w:szCs w:val="24"/>
        </w:rPr>
      </w:pPr>
    </w:p>
    <w:sectPr w:rsidR="005009C5" w:rsidRPr="002001AF" w:rsidSect="00283240">
      <w:pgSz w:w="11906" w:h="16838"/>
      <w:pgMar w:top="851" w:right="849"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40"/>
    <w:rsid w:val="000D15CF"/>
    <w:rsid w:val="001B5E31"/>
    <w:rsid w:val="00283240"/>
    <w:rsid w:val="0035675C"/>
    <w:rsid w:val="005009C5"/>
    <w:rsid w:val="0075266A"/>
    <w:rsid w:val="009F1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745AD"/>
  <w15:chartTrackingRefBased/>
  <w15:docId w15:val="{827D2545-84E4-4D53-B7DF-5ECEAE717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240"/>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5009C5"/>
    <w:pPr>
      <w:keepNext/>
      <w:jc w:val="right"/>
      <w:outlineLvl w:val="0"/>
    </w:pPr>
    <w:rPr>
      <w:b/>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83240"/>
    <w:pPr>
      <w:spacing w:before="100" w:beforeAutospacing="1" w:after="100" w:afterAutospacing="1"/>
    </w:pPr>
    <w:rPr>
      <w:sz w:val="24"/>
      <w:szCs w:val="24"/>
      <w:lang w:val="ru-RU"/>
    </w:rPr>
  </w:style>
  <w:style w:type="paragraph" w:styleId="a4">
    <w:name w:val="List Paragraph"/>
    <w:basedOn w:val="a"/>
    <w:link w:val="a5"/>
    <w:uiPriority w:val="34"/>
    <w:qFormat/>
    <w:rsid w:val="00283240"/>
    <w:pPr>
      <w:spacing w:after="200" w:line="276" w:lineRule="auto"/>
      <w:ind w:left="720"/>
    </w:pPr>
    <w:rPr>
      <w:rFonts w:ascii="Calibri" w:hAnsi="Calibri"/>
      <w:sz w:val="22"/>
      <w:szCs w:val="22"/>
      <w:lang w:eastAsia="en-US"/>
    </w:rPr>
  </w:style>
  <w:style w:type="character" w:customStyle="1" w:styleId="rvts0">
    <w:name w:val="rvts0"/>
    <w:rsid w:val="00283240"/>
  </w:style>
  <w:style w:type="paragraph" w:styleId="3">
    <w:name w:val="Body Text 3"/>
    <w:basedOn w:val="a"/>
    <w:link w:val="30"/>
    <w:rsid w:val="00283240"/>
    <w:pPr>
      <w:spacing w:after="120"/>
    </w:pPr>
    <w:rPr>
      <w:sz w:val="16"/>
      <w:szCs w:val="16"/>
      <w:lang w:eastAsia="x-none"/>
    </w:rPr>
  </w:style>
  <w:style w:type="character" w:customStyle="1" w:styleId="30">
    <w:name w:val="Основной текст 3 Знак"/>
    <w:basedOn w:val="a0"/>
    <w:link w:val="3"/>
    <w:rsid w:val="00283240"/>
    <w:rPr>
      <w:rFonts w:ascii="Times New Roman" w:eastAsia="Times New Roman" w:hAnsi="Times New Roman" w:cs="Times New Roman"/>
      <w:sz w:val="16"/>
      <w:szCs w:val="16"/>
      <w:lang w:val="uk-UA" w:eastAsia="x-none"/>
    </w:rPr>
  </w:style>
  <w:style w:type="character" w:customStyle="1" w:styleId="a5">
    <w:name w:val="Абзац списка Знак"/>
    <w:link w:val="a4"/>
    <w:uiPriority w:val="34"/>
    <w:locked/>
    <w:rsid w:val="00283240"/>
    <w:rPr>
      <w:rFonts w:ascii="Calibri" w:eastAsia="Times New Roman" w:hAnsi="Calibri" w:cs="Times New Roman"/>
      <w:lang w:val="uk-UA"/>
    </w:rPr>
  </w:style>
  <w:style w:type="paragraph" w:styleId="a6">
    <w:name w:val="Body Text Indent"/>
    <w:basedOn w:val="a"/>
    <w:link w:val="a7"/>
    <w:uiPriority w:val="99"/>
    <w:semiHidden/>
    <w:unhideWhenUsed/>
    <w:rsid w:val="005009C5"/>
    <w:pPr>
      <w:spacing w:after="120"/>
      <w:ind w:left="283"/>
    </w:pPr>
  </w:style>
  <w:style w:type="character" w:customStyle="1" w:styleId="a7">
    <w:name w:val="Основной текст с отступом Знак"/>
    <w:basedOn w:val="a0"/>
    <w:link w:val="a6"/>
    <w:uiPriority w:val="99"/>
    <w:semiHidden/>
    <w:rsid w:val="005009C5"/>
    <w:rPr>
      <w:rFonts w:ascii="Times New Roman" w:eastAsia="Times New Roman" w:hAnsi="Times New Roman" w:cs="Times New Roman"/>
      <w:sz w:val="20"/>
      <w:szCs w:val="20"/>
      <w:lang w:val="uk-UA" w:eastAsia="ru-RU"/>
    </w:rPr>
  </w:style>
  <w:style w:type="character" w:customStyle="1" w:styleId="10">
    <w:name w:val="Заголовок 1 Знак"/>
    <w:basedOn w:val="a0"/>
    <w:link w:val="1"/>
    <w:rsid w:val="005009C5"/>
    <w:rPr>
      <w:rFonts w:ascii="Times New Roman" w:eastAsia="Times New Roman" w:hAnsi="Times New Roman" w:cs="Times New Roman"/>
      <w:b/>
      <w:sz w:val="20"/>
      <w:szCs w:val="20"/>
      <w:lang w:val="uk-UA" w:eastAsia="x-none"/>
    </w:rPr>
  </w:style>
  <w:style w:type="paragraph" w:customStyle="1" w:styleId="2">
    <w:name w:val="Знак2 Знак Знак"/>
    <w:aliases w:val=" Знак2 Знак"/>
    <w:basedOn w:val="a"/>
    <w:next w:val="a8"/>
    <w:link w:val="a9"/>
    <w:uiPriority w:val="99"/>
    <w:qFormat/>
    <w:rsid w:val="005009C5"/>
    <w:pPr>
      <w:widowControl w:val="0"/>
      <w:ind w:left="320"/>
      <w:jc w:val="center"/>
    </w:pPr>
    <w:rPr>
      <w:rFonts w:ascii="Arial" w:eastAsiaTheme="minorHAnsi" w:hAnsi="Arial" w:cstheme="minorBidi"/>
      <w:b/>
      <w:snapToGrid w:val="0"/>
      <w:sz w:val="18"/>
      <w:szCs w:val="22"/>
    </w:rPr>
  </w:style>
  <w:style w:type="paragraph" w:styleId="aa">
    <w:name w:val="Body Text"/>
    <w:basedOn w:val="a"/>
    <w:link w:val="ab"/>
    <w:rsid w:val="005009C5"/>
    <w:pPr>
      <w:spacing w:after="120"/>
    </w:pPr>
  </w:style>
  <w:style w:type="character" w:customStyle="1" w:styleId="ab">
    <w:name w:val="Основной текст Знак"/>
    <w:basedOn w:val="a0"/>
    <w:link w:val="aa"/>
    <w:rsid w:val="005009C5"/>
    <w:rPr>
      <w:rFonts w:ascii="Times New Roman" w:eastAsia="Times New Roman" w:hAnsi="Times New Roman" w:cs="Times New Roman"/>
      <w:sz w:val="20"/>
      <w:szCs w:val="20"/>
      <w:lang w:val="uk-UA" w:eastAsia="ru-RU"/>
    </w:rPr>
  </w:style>
  <w:style w:type="character" w:customStyle="1" w:styleId="a9">
    <w:name w:val="Название Знак"/>
    <w:aliases w:val="Знак2 Знак Знак Знак, Знак2 Знак Знак"/>
    <w:link w:val="2"/>
    <w:uiPriority w:val="99"/>
    <w:rsid w:val="005009C5"/>
    <w:rPr>
      <w:rFonts w:ascii="Arial" w:hAnsi="Arial"/>
      <w:b/>
      <w:snapToGrid w:val="0"/>
      <w:sz w:val="18"/>
      <w:lang w:val="uk-UA" w:eastAsia="ru-RU"/>
    </w:rPr>
  </w:style>
  <w:style w:type="paragraph" w:customStyle="1" w:styleId="11">
    <w:name w:val="Звичайний1"/>
    <w:uiPriority w:val="99"/>
    <w:rsid w:val="005009C5"/>
    <w:pPr>
      <w:widowControl w:val="0"/>
      <w:spacing w:after="0" w:line="240" w:lineRule="auto"/>
    </w:pPr>
    <w:rPr>
      <w:rFonts w:ascii="Courier New" w:eastAsia="Times New Roman" w:hAnsi="Courier New" w:cs="Courier New"/>
      <w:sz w:val="20"/>
      <w:szCs w:val="20"/>
      <w:lang w:eastAsia="ru-RU"/>
    </w:rPr>
  </w:style>
  <w:style w:type="paragraph" w:styleId="a8">
    <w:name w:val="Title"/>
    <w:basedOn w:val="a"/>
    <w:next w:val="a"/>
    <w:link w:val="ac"/>
    <w:uiPriority w:val="10"/>
    <w:qFormat/>
    <w:rsid w:val="005009C5"/>
    <w:pPr>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8"/>
    <w:uiPriority w:val="10"/>
    <w:rsid w:val="005009C5"/>
    <w:rPr>
      <w:rFonts w:asciiTheme="majorHAnsi" w:eastAsiaTheme="majorEastAsia" w:hAnsiTheme="majorHAnsi" w:cstheme="majorBidi"/>
      <w:spacing w:val="-10"/>
      <w:kern w:val="28"/>
      <w:sz w:val="56"/>
      <w:szCs w:val="56"/>
      <w:lang w:val="uk-UA" w:eastAsia="ru-RU"/>
    </w:rPr>
  </w:style>
  <w:style w:type="paragraph" w:styleId="ad">
    <w:name w:val="Balloon Text"/>
    <w:basedOn w:val="a"/>
    <w:link w:val="ae"/>
    <w:uiPriority w:val="99"/>
    <w:semiHidden/>
    <w:unhideWhenUsed/>
    <w:rsid w:val="009F1259"/>
    <w:rPr>
      <w:rFonts w:ascii="Segoe UI" w:hAnsi="Segoe UI" w:cs="Segoe UI"/>
      <w:sz w:val="18"/>
      <w:szCs w:val="18"/>
    </w:rPr>
  </w:style>
  <w:style w:type="character" w:customStyle="1" w:styleId="ae">
    <w:name w:val="Текст выноски Знак"/>
    <w:basedOn w:val="a0"/>
    <w:link w:val="ad"/>
    <w:uiPriority w:val="99"/>
    <w:semiHidden/>
    <w:rsid w:val="009F1259"/>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3894</Words>
  <Characters>22198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VGZ</dc:creator>
  <cp:keywords/>
  <dc:description/>
  <cp:lastModifiedBy>VGZ</cp:lastModifiedBy>
  <cp:revision>5</cp:revision>
  <cp:lastPrinted>2021-09-17T14:21:00Z</cp:lastPrinted>
  <dcterms:created xsi:type="dcterms:W3CDTF">2021-07-19T09:20:00Z</dcterms:created>
  <dcterms:modified xsi:type="dcterms:W3CDTF">2021-09-21T08:55:00Z</dcterms:modified>
</cp:coreProperties>
</file>