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37656B" w:rsidRDefault="00634CB7" w:rsidP="003300C0">
      <w:pPr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9757F0" w:rsidRPr="0037656B" w:rsidRDefault="009757F0" w:rsidP="003300C0">
      <w:pPr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3300C0" w:rsidRDefault="00A15AF5" w:rsidP="003300C0">
      <w:pPr>
        <w:jc w:val="center"/>
        <w:rPr>
          <w:b/>
          <w:sz w:val="26"/>
          <w:szCs w:val="26"/>
        </w:rPr>
      </w:pPr>
      <w:r w:rsidRPr="00A15AF5">
        <w:rPr>
          <w:b/>
          <w:sz w:val="26"/>
          <w:szCs w:val="26"/>
        </w:rPr>
        <w:t xml:space="preserve">ДК 021:2015: 32350000-1 – Частини до аудіо- та </w:t>
      </w:r>
      <w:proofErr w:type="spellStart"/>
      <w:r w:rsidRPr="00A15AF5">
        <w:rPr>
          <w:b/>
          <w:sz w:val="26"/>
          <w:szCs w:val="26"/>
        </w:rPr>
        <w:t>відеообладнання</w:t>
      </w:r>
      <w:proofErr w:type="spellEnd"/>
      <w:r w:rsidRPr="00A15AF5">
        <w:rPr>
          <w:b/>
          <w:sz w:val="26"/>
          <w:szCs w:val="26"/>
        </w:rPr>
        <w:t xml:space="preserve"> «Комплект технічних засобів для розбудови і функціонування єдиної системи спеціального радіозв'язку на базі КГ АТЦ» - 1 комплект</w:t>
      </w:r>
      <w:r w:rsidR="003300C0" w:rsidRPr="003300C0">
        <w:rPr>
          <w:b/>
          <w:sz w:val="26"/>
          <w:szCs w:val="26"/>
        </w:rPr>
        <w:t xml:space="preserve">), </w:t>
      </w:r>
    </w:p>
    <w:p w:rsidR="0080632B" w:rsidRDefault="009757F0" w:rsidP="0080632B">
      <w:pPr>
        <w:jc w:val="center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262E60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262E6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80632B" w:rsidRPr="0080632B">
        <w:rPr>
          <w:rFonts w:ascii="Arial" w:hAnsi="Arial" w:cs="Arial"/>
          <w:b/>
          <w:color w:val="333333"/>
          <w:szCs w:val="28"/>
          <w:shd w:val="clear" w:color="auto" w:fill="FFFFFF"/>
        </w:rPr>
        <w:t>UA-2021-11-04-010297-a</w:t>
      </w:r>
      <w:r w:rsidR="0080632B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</w:p>
    <w:p w:rsidR="00E769F2" w:rsidRPr="0037656B" w:rsidRDefault="00E769F2" w:rsidP="0080632B">
      <w:pPr>
        <w:jc w:val="center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A15AF5" w:rsidRPr="00A15AF5" w:rsidRDefault="00753231" w:rsidP="003300C0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3300C0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3300C0">
        <w:rPr>
          <w:sz w:val="26"/>
          <w:szCs w:val="26"/>
          <w:lang w:bidi="uk-UA"/>
        </w:rPr>
        <w:t xml:space="preserve"> </w:t>
      </w:r>
      <w:r w:rsidR="00D8498A" w:rsidRPr="003300C0">
        <w:rPr>
          <w:sz w:val="26"/>
          <w:szCs w:val="26"/>
          <w:lang w:bidi="uk-UA"/>
        </w:rPr>
        <w:t>потреба</w:t>
      </w:r>
      <w:r w:rsidRPr="003300C0">
        <w:rPr>
          <w:sz w:val="26"/>
          <w:szCs w:val="26"/>
          <w:lang w:bidi="uk-UA"/>
        </w:rPr>
        <w:t xml:space="preserve"> </w:t>
      </w:r>
      <w:r w:rsidR="00D8498A" w:rsidRPr="003300C0">
        <w:rPr>
          <w:sz w:val="26"/>
          <w:szCs w:val="26"/>
          <w:lang w:bidi="uk-UA"/>
        </w:rPr>
        <w:t xml:space="preserve">у закупівлі </w:t>
      </w:r>
      <w:r w:rsidR="00D8498A" w:rsidRPr="00A15AF5">
        <w:rPr>
          <w:sz w:val="26"/>
          <w:szCs w:val="26"/>
        </w:rPr>
        <w:t xml:space="preserve">комплекту </w:t>
      </w:r>
      <w:r w:rsidR="00A15AF5" w:rsidRPr="00A15AF5">
        <w:rPr>
          <w:sz w:val="26"/>
          <w:szCs w:val="26"/>
        </w:rPr>
        <w:t>технічних засобів для розбудови і функціонування єдиної системи спеціального радіозв'язку на базі КГ АТЦ</w:t>
      </w:r>
      <w:r w:rsidR="00D8498A" w:rsidRPr="00A15AF5">
        <w:rPr>
          <w:sz w:val="26"/>
          <w:szCs w:val="26"/>
        </w:rPr>
        <w:t>, визначена</w:t>
      </w:r>
      <w:r w:rsidR="00D8498A" w:rsidRPr="003300C0">
        <w:rPr>
          <w:sz w:val="26"/>
          <w:szCs w:val="26"/>
        </w:rPr>
        <w:t xml:space="preserve"> необхідністю проведення </w:t>
      </w:r>
      <w:r w:rsidR="00A15AF5">
        <w:rPr>
          <w:sz w:val="26"/>
          <w:szCs w:val="26"/>
        </w:rPr>
        <w:t xml:space="preserve">радіообміну при проведені заходів, ефективного застосування наявних на озброєнні </w:t>
      </w:r>
      <w:proofErr w:type="spellStart"/>
      <w:r w:rsidR="00A15AF5">
        <w:rPr>
          <w:sz w:val="26"/>
          <w:szCs w:val="26"/>
        </w:rPr>
        <w:t>радіозасобів</w:t>
      </w:r>
      <w:proofErr w:type="spellEnd"/>
      <w:r w:rsidR="00A15AF5">
        <w:rPr>
          <w:sz w:val="26"/>
          <w:szCs w:val="26"/>
        </w:rPr>
        <w:t>.</w:t>
      </w:r>
    </w:p>
    <w:p w:rsidR="00A15AF5" w:rsidRPr="00094071" w:rsidRDefault="00A15AF5" w:rsidP="00A15AF5">
      <w:pPr>
        <w:rPr>
          <w:b/>
          <w:sz w:val="16"/>
          <w:szCs w:val="16"/>
        </w:rPr>
      </w:pPr>
      <w:r w:rsidRPr="00446252">
        <w:rPr>
          <w:b/>
          <w:sz w:val="16"/>
          <w:szCs w:val="16"/>
        </w:rPr>
        <w:t xml:space="preserve">Технічні </w:t>
      </w:r>
      <w:r>
        <w:rPr>
          <w:b/>
          <w:sz w:val="16"/>
          <w:szCs w:val="16"/>
        </w:rPr>
        <w:t>вимоги до а</w:t>
      </w:r>
      <w:r w:rsidRPr="00094071">
        <w:rPr>
          <w:b/>
          <w:sz w:val="16"/>
          <w:szCs w:val="16"/>
        </w:rPr>
        <w:t>нтен</w:t>
      </w:r>
      <w:r>
        <w:rPr>
          <w:b/>
          <w:sz w:val="16"/>
          <w:szCs w:val="16"/>
        </w:rPr>
        <w:t>и</w:t>
      </w:r>
      <w:r w:rsidRPr="00094071">
        <w:rPr>
          <w:b/>
          <w:sz w:val="16"/>
          <w:szCs w:val="16"/>
        </w:rPr>
        <w:t xml:space="preserve"> автомобільн</w:t>
      </w:r>
      <w:r>
        <w:rPr>
          <w:b/>
          <w:sz w:val="16"/>
          <w:szCs w:val="16"/>
        </w:rPr>
        <w:t>ої</w:t>
      </w:r>
      <w:r w:rsidRPr="00094071">
        <w:rPr>
          <w:b/>
          <w:sz w:val="16"/>
          <w:szCs w:val="16"/>
        </w:rPr>
        <w:t xml:space="preserve"> прихованого застосування</w:t>
      </w:r>
      <w:r>
        <w:rPr>
          <w:b/>
          <w:sz w:val="16"/>
          <w:szCs w:val="16"/>
        </w:rPr>
        <w:t>: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Діапазон робочих частот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400-470 МГц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Робоча смуга частот відносно центральної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094071">
        <w:rPr>
          <w:sz w:val="16"/>
          <w:szCs w:val="16"/>
        </w:rPr>
        <w:t>частоти налаштування (при КСХН ≤2.1)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8%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Коефіцієнт підсилення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 xml:space="preserve">2.15 </w:t>
      </w:r>
      <w:proofErr w:type="spellStart"/>
      <w:r w:rsidRPr="00094071">
        <w:rPr>
          <w:sz w:val="16"/>
          <w:szCs w:val="16"/>
        </w:rPr>
        <w:t>дБі</w:t>
      </w:r>
      <w:proofErr w:type="spellEnd"/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Максимальна потужність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100 Вт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Хвильовий опір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 xml:space="preserve">50 </w:t>
      </w:r>
      <w:proofErr w:type="spellStart"/>
      <w:r w:rsidRPr="00094071">
        <w:rPr>
          <w:sz w:val="16"/>
          <w:szCs w:val="16"/>
        </w:rPr>
        <w:t>Ом</w:t>
      </w:r>
      <w:proofErr w:type="spellEnd"/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Діапазон температур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-40...+80 °С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Кабель коаксіальний RG58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5.0 м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Тип рознімання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BNC «виделка»</w:t>
      </w:r>
    </w:p>
    <w:p w:rsidR="00A15AF5" w:rsidRPr="00094071" w:rsidRDefault="00A15AF5" w:rsidP="00A15AF5">
      <w:pPr>
        <w:rPr>
          <w:b/>
          <w:sz w:val="16"/>
          <w:szCs w:val="16"/>
        </w:rPr>
      </w:pPr>
      <w:r w:rsidRPr="00446252">
        <w:rPr>
          <w:b/>
          <w:sz w:val="16"/>
          <w:szCs w:val="16"/>
        </w:rPr>
        <w:t xml:space="preserve">Технічні </w:t>
      </w:r>
      <w:r>
        <w:rPr>
          <w:b/>
          <w:sz w:val="16"/>
          <w:szCs w:val="16"/>
        </w:rPr>
        <w:t>вимоги до</w:t>
      </w:r>
      <w:r w:rsidRPr="0044625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а</w:t>
      </w:r>
      <w:r w:rsidRPr="00094071">
        <w:rPr>
          <w:b/>
          <w:sz w:val="16"/>
          <w:szCs w:val="16"/>
        </w:rPr>
        <w:t>нтенн</w:t>
      </w:r>
      <w:r>
        <w:rPr>
          <w:b/>
          <w:sz w:val="16"/>
          <w:szCs w:val="16"/>
        </w:rPr>
        <w:t>ого</w:t>
      </w:r>
      <w:r w:rsidRPr="00094071">
        <w:rPr>
          <w:b/>
          <w:sz w:val="16"/>
          <w:szCs w:val="16"/>
        </w:rPr>
        <w:t xml:space="preserve"> розподільник</w:t>
      </w:r>
      <w:r>
        <w:rPr>
          <w:b/>
          <w:sz w:val="16"/>
          <w:szCs w:val="16"/>
        </w:rPr>
        <w:t>а</w:t>
      </w:r>
      <w:r w:rsidRPr="00094071">
        <w:rPr>
          <w:b/>
          <w:sz w:val="16"/>
          <w:szCs w:val="16"/>
        </w:rPr>
        <w:t xml:space="preserve"> для використання сумісно з антенами прихованого застосування</w:t>
      </w:r>
      <w:r>
        <w:rPr>
          <w:b/>
          <w:sz w:val="16"/>
          <w:szCs w:val="16"/>
        </w:rPr>
        <w:t>: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Діапазон робочих частот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400 – 470 МГц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Смуга робочих частот (при КСХН =1.5)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70 МГц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Максимальна потужність, яка підводиться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100 Вт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Хвильовий опір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 xml:space="preserve">50 </w:t>
      </w:r>
      <w:proofErr w:type="spellStart"/>
      <w:r w:rsidRPr="00094071">
        <w:rPr>
          <w:sz w:val="16"/>
          <w:szCs w:val="16"/>
        </w:rPr>
        <w:t>Ом</w:t>
      </w:r>
      <w:proofErr w:type="spellEnd"/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Загасання, що вноситься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 xml:space="preserve">&lt; 0.70 </w:t>
      </w:r>
      <w:proofErr w:type="spellStart"/>
      <w:r w:rsidRPr="00094071">
        <w:rPr>
          <w:sz w:val="16"/>
          <w:szCs w:val="16"/>
        </w:rPr>
        <w:t>дБ</w:t>
      </w:r>
      <w:proofErr w:type="spellEnd"/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Довжина виробу (без врахування приєднувальних кабелів)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180 мм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Довжина коаксіального кабелю до радіостанції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2.0 м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Довжина кожного коаксіального кабелю до антени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0.25 м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Діапазон температур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-40...  +80 °С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Типи рознімань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1 BNC - виделка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2 BNC - розетка</w:t>
      </w:r>
    </w:p>
    <w:p w:rsidR="00A15AF5" w:rsidRPr="00094071" w:rsidRDefault="00A15AF5" w:rsidP="00A15AF5">
      <w:pPr>
        <w:rPr>
          <w:b/>
          <w:sz w:val="16"/>
          <w:szCs w:val="16"/>
        </w:rPr>
      </w:pPr>
      <w:r w:rsidRPr="00446252">
        <w:rPr>
          <w:b/>
          <w:sz w:val="16"/>
          <w:szCs w:val="16"/>
        </w:rPr>
        <w:t xml:space="preserve">Технічні </w:t>
      </w:r>
      <w:r>
        <w:rPr>
          <w:b/>
          <w:sz w:val="16"/>
          <w:szCs w:val="16"/>
        </w:rPr>
        <w:t>вимоги до</w:t>
      </w:r>
      <w:r w:rsidRPr="0044625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ш</w:t>
      </w:r>
      <w:r w:rsidRPr="00094071">
        <w:rPr>
          <w:b/>
          <w:sz w:val="16"/>
          <w:szCs w:val="16"/>
        </w:rPr>
        <w:t>ести</w:t>
      </w:r>
      <w:r>
        <w:rPr>
          <w:b/>
          <w:sz w:val="16"/>
          <w:szCs w:val="16"/>
        </w:rPr>
        <w:t>-</w:t>
      </w:r>
      <w:r w:rsidRPr="00094071">
        <w:rPr>
          <w:b/>
          <w:sz w:val="16"/>
          <w:szCs w:val="16"/>
        </w:rPr>
        <w:t>позиційн</w:t>
      </w:r>
      <w:r>
        <w:rPr>
          <w:b/>
          <w:sz w:val="16"/>
          <w:szCs w:val="16"/>
        </w:rPr>
        <w:t>ого</w:t>
      </w:r>
      <w:r w:rsidRPr="00094071">
        <w:rPr>
          <w:b/>
          <w:sz w:val="16"/>
          <w:szCs w:val="16"/>
        </w:rPr>
        <w:t xml:space="preserve"> зарядн</w:t>
      </w:r>
      <w:r>
        <w:rPr>
          <w:b/>
          <w:sz w:val="16"/>
          <w:szCs w:val="16"/>
        </w:rPr>
        <w:t>ого</w:t>
      </w:r>
      <w:r w:rsidRPr="00094071">
        <w:rPr>
          <w:b/>
          <w:sz w:val="16"/>
          <w:szCs w:val="16"/>
        </w:rPr>
        <w:t xml:space="preserve"> пристро</w:t>
      </w:r>
      <w:r>
        <w:rPr>
          <w:b/>
          <w:sz w:val="16"/>
          <w:szCs w:val="16"/>
        </w:rPr>
        <w:t>ю</w:t>
      </w:r>
      <w:r w:rsidRPr="00094071">
        <w:rPr>
          <w:b/>
          <w:sz w:val="16"/>
          <w:szCs w:val="16"/>
        </w:rPr>
        <w:t xml:space="preserve"> для радіостанцій виробництва </w:t>
      </w:r>
      <w:proofErr w:type="spellStart"/>
      <w:r w:rsidRPr="00094071">
        <w:rPr>
          <w:b/>
          <w:sz w:val="16"/>
          <w:szCs w:val="16"/>
        </w:rPr>
        <w:t>Motorola</w:t>
      </w:r>
      <w:proofErr w:type="spellEnd"/>
      <w:r w:rsidRPr="00094071">
        <w:rPr>
          <w:b/>
          <w:sz w:val="16"/>
          <w:szCs w:val="16"/>
        </w:rPr>
        <w:t xml:space="preserve"> </w:t>
      </w:r>
      <w:proofErr w:type="spellStart"/>
      <w:r w:rsidRPr="00094071">
        <w:rPr>
          <w:b/>
          <w:sz w:val="16"/>
          <w:szCs w:val="16"/>
        </w:rPr>
        <w:t>Solutions</w:t>
      </w:r>
      <w:proofErr w:type="spellEnd"/>
      <w:r w:rsidRPr="00094071">
        <w:rPr>
          <w:b/>
          <w:sz w:val="16"/>
          <w:szCs w:val="16"/>
        </w:rPr>
        <w:t xml:space="preserve"> серії DP3000</w:t>
      </w:r>
      <w:r>
        <w:rPr>
          <w:b/>
          <w:sz w:val="16"/>
          <w:szCs w:val="16"/>
        </w:rPr>
        <w:t>: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 xml:space="preserve">Кількість місця для заряджання: 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6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 xml:space="preserve">Ти акумуляторних </w:t>
      </w:r>
      <w:proofErr w:type="spellStart"/>
      <w:r w:rsidRPr="00094071">
        <w:rPr>
          <w:sz w:val="16"/>
          <w:szCs w:val="16"/>
        </w:rPr>
        <w:t>батарей</w:t>
      </w:r>
      <w:proofErr w:type="spellEnd"/>
      <w:r w:rsidRPr="00094071">
        <w:rPr>
          <w:sz w:val="16"/>
          <w:szCs w:val="16"/>
        </w:rPr>
        <w:t>, що можуть заряджатися:</w:t>
      </w:r>
      <w:r>
        <w:rPr>
          <w:sz w:val="16"/>
          <w:szCs w:val="16"/>
        </w:rPr>
        <w:tab/>
      </w:r>
      <w:proofErr w:type="spellStart"/>
      <w:r w:rsidRPr="00094071">
        <w:rPr>
          <w:sz w:val="16"/>
          <w:szCs w:val="16"/>
        </w:rPr>
        <w:t>NiMH</w:t>
      </w:r>
      <w:proofErr w:type="spellEnd"/>
      <w:r w:rsidRPr="00094071">
        <w:rPr>
          <w:sz w:val="16"/>
          <w:szCs w:val="16"/>
        </w:rPr>
        <w:t xml:space="preserve">, </w:t>
      </w:r>
      <w:proofErr w:type="spellStart"/>
      <w:r w:rsidRPr="00094071">
        <w:rPr>
          <w:sz w:val="16"/>
          <w:szCs w:val="16"/>
        </w:rPr>
        <w:t>LiIon</w:t>
      </w:r>
      <w:proofErr w:type="spellEnd"/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Функції IMPRES: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наявна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Робоча напруга змінного струму: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100-240 В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Робоча температура: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від 0</w:t>
      </w:r>
      <w:r w:rsidRPr="008845D0">
        <w:rPr>
          <w:sz w:val="16"/>
          <w:szCs w:val="16"/>
        </w:rPr>
        <w:t>℃</w:t>
      </w:r>
      <w:r w:rsidRPr="00094071">
        <w:rPr>
          <w:sz w:val="16"/>
          <w:szCs w:val="16"/>
        </w:rPr>
        <w:t xml:space="preserve"> </w:t>
      </w:r>
      <w:r w:rsidRPr="008845D0">
        <w:rPr>
          <w:sz w:val="16"/>
          <w:szCs w:val="16"/>
        </w:rPr>
        <w:t>до</w:t>
      </w:r>
      <w:r w:rsidRPr="00094071">
        <w:rPr>
          <w:sz w:val="16"/>
          <w:szCs w:val="16"/>
        </w:rPr>
        <w:t xml:space="preserve"> 50</w:t>
      </w:r>
      <w:r w:rsidRPr="008845D0">
        <w:rPr>
          <w:sz w:val="16"/>
          <w:szCs w:val="16"/>
        </w:rPr>
        <w:t>℃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Наявність дисплею: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так</w:t>
      </w:r>
    </w:p>
    <w:p w:rsidR="00A15AF5" w:rsidRPr="00094071" w:rsidRDefault="00A15AF5" w:rsidP="00A15AF5">
      <w:pPr>
        <w:tabs>
          <w:tab w:val="left" w:pos="284"/>
          <w:tab w:val="right" w:leader="dot" w:pos="9921"/>
        </w:tabs>
        <w:rPr>
          <w:sz w:val="16"/>
          <w:szCs w:val="16"/>
        </w:rPr>
      </w:pPr>
      <w:r w:rsidRPr="00094071">
        <w:rPr>
          <w:sz w:val="16"/>
          <w:szCs w:val="16"/>
        </w:rPr>
        <w:t>•</w:t>
      </w:r>
      <w:r>
        <w:rPr>
          <w:sz w:val="16"/>
          <w:szCs w:val="16"/>
        </w:rPr>
        <w:tab/>
      </w:r>
      <w:r w:rsidRPr="00094071">
        <w:rPr>
          <w:sz w:val="16"/>
          <w:szCs w:val="16"/>
        </w:rPr>
        <w:t>Підтримка заряджання акумуляторної батареї як у складі радіостанції, так і окремо</w:t>
      </w:r>
    </w:p>
    <w:p w:rsidR="00A15AF5" w:rsidRPr="0003415A" w:rsidRDefault="00A15AF5" w:rsidP="00A15AF5">
      <w:pPr>
        <w:jc w:val="both"/>
        <w:rPr>
          <w:b/>
          <w:sz w:val="24"/>
          <w:szCs w:val="24"/>
        </w:rPr>
      </w:pPr>
      <w:r w:rsidRPr="0003415A">
        <w:rPr>
          <w:b/>
          <w:sz w:val="24"/>
          <w:szCs w:val="24"/>
        </w:rPr>
        <w:t xml:space="preserve">У складі </w:t>
      </w:r>
      <w:r>
        <w:rPr>
          <w:b/>
          <w:sz w:val="24"/>
          <w:szCs w:val="24"/>
        </w:rPr>
        <w:t>к</w:t>
      </w:r>
      <w:r w:rsidRPr="0003415A">
        <w:rPr>
          <w:b/>
          <w:sz w:val="24"/>
          <w:szCs w:val="24"/>
        </w:rPr>
        <w:t>омплект</w:t>
      </w:r>
      <w:r>
        <w:rPr>
          <w:b/>
          <w:sz w:val="24"/>
          <w:szCs w:val="24"/>
        </w:rPr>
        <w:t>у</w:t>
      </w:r>
      <w:r w:rsidRPr="0003415A">
        <w:rPr>
          <w:b/>
          <w:sz w:val="24"/>
          <w:szCs w:val="24"/>
        </w:rPr>
        <w:t xml:space="preserve"> технічних засобів для розбудови і функціонування єдиної системи спеціального радіозв'язку на базі КГ АТЦ:</w:t>
      </w:r>
    </w:p>
    <w:p w:rsidR="00A15AF5" w:rsidRPr="0003415A" w:rsidRDefault="00A15AF5" w:rsidP="00A15AF5">
      <w:pPr>
        <w:pStyle w:val="a3"/>
        <w:numPr>
          <w:ilvl w:val="0"/>
          <w:numId w:val="6"/>
        </w:numPr>
        <w:rPr>
          <w:sz w:val="16"/>
          <w:szCs w:val="16"/>
        </w:rPr>
      </w:pPr>
      <w:r w:rsidRPr="0003415A">
        <w:rPr>
          <w:sz w:val="16"/>
          <w:szCs w:val="16"/>
        </w:rPr>
        <w:t>Антена автомобільна прихованого застосування – 28 шт.;</w:t>
      </w:r>
    </w:p>
    <w:p w:rsidR="00A15AF5" w:rsidRPr="0003415A" w:rsidRDefault="00A15AF5" w:rsidP="00A15AF5">
      <w:pPr>
        <w:pStyle w:val="a3"/>
        <w:numPr>
          <w:ilvl w:val="0"/>
          <w:numId w:val="6"/>
        </w:numPr>
        <w:rPr>
          <w:sz w:val="16"/>
          <w:szCs w:val="16"/>
        </w:rPr>
      </w:pPr>
      <w:r w:rsidRPr="0003415A">
        <w:rPr>
          <w:sz w:val="16"/>
          <w:szCs w:val="16"/>
        </w:rPr>
        <w:t>Антенний розподільник для використання сумісно з антенами  прихованого застосування - 14 шт.;</w:t>
      </w:r>
    </w:p>
    <w:p w:rsidR="00A15AF5" w:rsidRPr="0003415A" w:rsidRDefault="00A15AF5" w:rsidP="00A15AF5">
      <w:pPr>
        <w:pStyle w:val="a3"/>
        <w:numPr>
          <w:ilvl w:val="0"/>
          <w:numId w:val="6"/>
        </w:numPr>
        <w:rPr>
          <w:sz w:val="16"/>
          <w:szCs w:val="16"/>
        </w:rPr>
      </w:pPr>
      <w:r w:rsidRPr="0003415A">
        <w:rPr>
          <w:sz w:val="16"/>
          <w:szCs w:val="16"/>
        </w:rPr>
        <w:t xml:space="preserve">Шести-позиційний зарядний пристрій для радіостанцій виробництва </w:t>
      </w:r>
      <w:proofErr w:type="spellStart"/>
      <w:r w:rsidRPr="0003415A">
        <w:rPr>
          <w:sz w:val="16"/>
          <w:szCs w:val="16"/>
        </w:rPr>
        <w:t>Motorola</w:t>
      </w:r>
      <w:proofErr w:type="spellEnd"/>
      <w:r w:rsidRPr="0003415A">
        <w:rPr>
          <w:sz w:val="16"/>
          <w:szCs w:val="16"/>
        </w:rPr>
        <w:t xml:space="preserve"> </w:t>
      </w:r>
      <w:proofErr w:type="spellStart"/>
      <w:r w:rsidRPr="0003415A">
        <w:rPr>
          <w:sz w:val="16"/>
          <w:szCs w:val="16"/>
        </w:rPr>
        <w:t>Solutions</w:t>
      </w:r>
      <w:proofErr w:type="spellEnd"/>
      <w:r w:rsidRPr="0003415A">
        <w:rPr>
          <w:sz w:val="16"/>
          <w:szCs w:val="16"/>
        </w:rPr>
        <w:t xml:space="preserve"> серії DP3000 - 8 шт..</w:t>
      </w:r>
    </w:p>
    <w:p w:rsidR="005E5112" w:rsidRPr="0037656B" w:rsidRDefault="005E5112" w:rsidP="003300C0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EF5627" w:rsidRPr="0037656B">
        <w:rPr>
          <w:b/>
          <w:sz w:val="26"/>
          <w:szCs w:val="26"/>
          <w:lang w:bidi="uk-UA"/>
        </w:rPr>
        <w:t xml:space="preserve"> (субвенція Харківської </w:t>
      </w:r>
      <w:r w:rsidR="000B5403">
        <w:rPr>
          <w:b/>
          <w:sz w:val="26"/>
          <w:szCs w:val="26"/>
          <w:lang w:bidi="uk-UA"/>
        </w:rPr>
        <w:t>обласної ради</w:t>
      </w:r>
      <w:r w:rsidR="00EF5627" w:rsidRPr="0037656B">
        <w:rPr>
          <w:b/>
          <w:sz w:val="26"/>
          <w:szCs w:val="26"/>
          <w:lang w:bidi="uk-UA"/>
        </w:rPr>
        <w:t>)</w:t>
      </w:r>
      <w:r w:rsidRPr="0037656B">
        <w:rPr>
          <w:b/>
          <w:sz w:val="26"/>
          <w:szCs w:val="26"/>
          <w:lang w:bidi="uk-UA"/>
        </w:rPr>
        <w:t>:</w:t>
      </w:r>
      <w:r w:rsidR="00EF5627" w:rsidRPr="0037656B">
        <w:rPr>
          <w:b/>
          <w:sz w:val="26"/>
          <w:szCs w:val="26"/>
          <w:lang w:bidi="uk-UA"/>
        </w:rPr>
        <w:t xml:space="preserve"> </w:t>
      </w:r>
      <w:r w:rsidR="00EF5627" w:rsidRPr="0037656B">
        <w:rPr>
          <w:sz w:val="26"/>
          <w:szCs w:val="26"/>
          <w:lang w:bidi="uk-UA"/>
        </w:rPr>
        <w:t xml:space="preserve">розмір бюджетного призначення, визначений відповідно до розрахунку кошторису на 2021 рік, становить </w:t>
      </w:r>
      <w:r w:rsidR="00A15AF5">
        <w:rPr>
          <w:sz w:val="26"/>
          <w:szCs w:val="26"/>
          <w:lang w:bidi="uk-UA"/>
        </w:rPr>
        <w:t>290</w:t>
      </w:r>
      <w:r w:rsidR="00EF5627" w:rsidRPr="0037656B">
        <w:rPr>
          <w:sz w:val="26"/>
          <w:szCs w:val="26"/>
          <w:lang w:bidi="uk-UA"/>
        </w:rPr>
        <w:t> 000,00 грн</w:t>
      </w:r>
      <w:r w:rsidR="000B5403">
        <w:rPr>
          <w:sz w:val="26"/>
          <w:szCs w:val="26"/>
          <w:lang w:bidi="uk-UA"/>
        </w:rPr>
        <w:t>.</w:t>
      </w:r>
      <w:r w:rsidR="00EF5627" w:rsidRPr="0037656B">
        <w:rPr>
          <w:sz w:val="26"/>
          <w:szCs w:val="26"/>
          <w:lang w:bidi="uk-UA"/>
        </w:rPr>
        <w:t xml:space="preserve"> з ПДВ.</w:t>
      </w:r>
    </w:p>
    <w:p w:rsidR="00EF5627" w:rsidRPr="0037656B" w:rsidRDefault="00EF5627" w:rsidP="003300C0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A15AF5">
        <w:rPr>
          <w:sz w:val="26"/>
          <w:szCs w:val="26"/>
          <w:lang w:bidi="uk-UA"/>
        </w:rPr>
        <w:t>290</w:t>
      </w:r>
      <w:r w:rsidRPr="0037656B">
        <w:rPr>
          <w:sz w:val="26"/>
          <w:szCs w:val="26"/>
          <w:lang w:bidi="uk-UA"/>
        </w:rPr>
        <w:t> 000,00 грн. з ПДВ.</w:t>
      </w:r>
    </w:p>
    <w:p w:rsidR="00EF5627" w:rsidRPr="0037656B" w:rsidRDefault="00EF5627" w:rsidP="003300C0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37656B">
        <w:rPr>
          <w:sz w:val="26"/>
          <w:szCs w:val="26"/>
          <w:lang w:bidi="uk-UA"/>
        </w:rPr>
        <w:t>.</w:t>
      </w:r>
    </w:p>
    <w:p w:rsidR="00DC3222" w:rsidRPr="0037656B" w:rsidRDefault="00DC3222" w:rsidP="003300C0">
      <w:pPr>
        <w:jc w:val="both"/>
        <w:rPr>
          <w:sz w:val="26"/>
          <w:szCs w:val="26"/>
          <w:lang w:bidi="uk-UA"/>
        </w:rPr>
      </w:pPr>
      <w:bookmarkStart w:id="0" w:name="_GoBack"/>
      <w:bookmarkEnd w:id="0"/>
    </w:p>
    <w:sectPr w:rsidR="00DC3222" w:rsidRPr="0037656B" w:rsidSect="003300C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36452"/>
    <w:multiLevelType w:val="hybridMultilevel"/>
    <w:tmpl w:val="E56E6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0B5403"/>
    <w:rsid w:val="00110886"/>
    <w:rsid w:val="00136013"/>
    <w:rsid w:val="00236F1A"/>
    <w:rsid w:val="00262E60"/>
    <w:rsid w:val="00301A0A"/>
    <w:rsid w:val="00310C6E"/>
    <w:rsid w:val="003300C0"/>
    <w:rsid w:val="00363C0D"/>
    <w:rsid w:val="0037656B"/>
    <w:rsid w:val="005354B9"/>
    <w:rsid w:val="005D47DA"/>
    <w:rsid w:val="005E5112"/>
    <w:rsid w:val="00634CB7"/>
    <w:rsid w:val="0065376C"/>
    <w:rsid w:val="007148D1"/>
    <w:rsid w:val="007359ED"/>
    <w:rsid w:val="00753231"/>
    <w:rsid w:val="007A63E4"/>
    <w:rsid w:val="0080632B"/>
    <w:rsid w:val="0087248E"/>
    <w:rsid w:val="008B1B59"/>
    <w:rsid w:val="00934407"/>
    <w:rsid w:val="009757F0"/>
    <w:rsid w:val="009B51B5"/>
    <w:rsid w:val="009C080F"/>
    <w:rsid w:val="009F5A24"/>
    <w:rsid w:val="00A15AF5"/>
    <w:rsid w:val="00AA4451"/>
    <w:rsid w:val="00AB4BAA"/>
    <w:rsid w:val="00B044AD"/>
    <w:rsid w:val="00B22A68"/>
    <w:rsid w:val="00B97E38"/>
    <w:rsid w:val="00BE000F"/>
    <w:rsid w:val="00C32360"/>
    <w:rsid w:val="00D8498A"/>
    <w:rsid w:val="00DC3222"/>
    <w:rsid w:val="00E40FB6"/>
    <w:rsid w:val="00E769F2"/>
    <w:rsid w:val="00EF5627"/>
    <w:rsid w:val="00F04937"/>
    <w:rsid w:val="00F47E2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F7612-A382-4B48-BE4F-1B355BA6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character" w:customStyle="1" w:styleId="a4">
    <w:name w:val="Абзац списка Знак"/>
    <w:link w:val="a3"/>
    <w:uiPriority w:val="34"/>
    <w:locked/>
    <w:rsid w:val="000B540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2712-C83C-4CA5-ACBA-6DF0BCB4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cp:lastPrinted>2021-11-04T12:44:00Z</cp:lastPrinted>
  <dcterms:created xsi:type="dcterms:W3CDTF">2021-09-20T12:01:00Z</dcterms:created>
  <dcterms:modified xsi:type="dcterms:W3CDTF">2021-11-04T12:45:00Z</dcterms:modified>
</cp:coreProperties>
</file>