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5522" w:type="dxa"/>
          </w:tcPr>
          <w:p w:rsidR="005A0969" w:rsidRPr="003C5F9C" w:rsidRDefault="003C5F9C" w:rsidP="005A096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3C5F9C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Централізоване водопостачання</w:t>
            </w:r>
            <w:r w:rsidR="00A76F2F" w:rsidRPr="003C5F9C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332D65" w:rsidRPr="003C5F9C">
              <w:rPr>
                <w:rFonts w:ascii="Times New Roman" w:hAnsi="Times New Roman"/>
                <w:sz w:val="28"/>
                <w:szCs w:val="28"/>
              </w:rPr>
              <w:t xml:space="preserve">  код </w:t>
            </w:r>
            <w:r w:rsidRPr="003C5F9C">
              <w:rPr>
                <w:rFonts w:ascii="Times New Roman" w:hAnsi="Times New Roman"/>
                <w:sz w:val="28"/>
                <w:szCs w:val="28"/>
              </w:rPr>
              <w:t xml:space="preserve">ДК 021:2015-65110000-7 </w:t>
            </w:r>
            <w:proofErr w:type="spellStart"/>
            <w:r w:rsidRPr="003C5F9C">
              <w:rPr>
                <w:rFonts w:ascii="Times New Roman" w:hAnsi="Times New Roman"/>
                <w:sz w:val="28"/>
                <w:szCs w:val="28"/>
              </w:rPr>
              <w:t>Розподіл</w:t>
            </w:r>
            <w:proofErr w:type="spellEnd"/>
            <w:r w:rsidRPr="003C5F9C">
              <w:rPr>
                <w:rFonts w:ascii="Times New Roman" w:hAnsi="Times New Roman"/>
                <w:sz w:val="28"/>
                <w:szCs w:val="28"/>
              </w:rPr>
              <w:t xml:space="preserve"> води</w:t>
            </w: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5522" w:type="dxa"/>
          </w:tcPr>
          <w:p w:rsidR="00DA3DD2" w:rsidRPr="00DA3DD2" w:rsidRDefault="00332D65" w:rsidP="00F0688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-2022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F068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04589</w:t>
            </w:r>
            <w:r w:rsidRPr="00F24E7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</w:tr>
      <w:tr w:rsidR="00DA3DD2" w:rsidRPr="006C4DC3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5522" w:type="dxa"/>
          </w:tcPr>
          <w:p w:rsidR="00DA3DD2" w:rsidRDefault="003C5F9C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26082,00</w:t>
            </w:r>
            <w:r w:rsid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DA3DD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визначена на підставі </w:t>
            </w:r>
            <w:r w:rsidR="00332D65" w:rsidRP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розрахунку 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споживання обсягів </w:t>
            </w:r>
            <w:r w:rsidR="00332D65" w:rsidRP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попередніх років</w:t>
            </w:r>
            <w:r w:rsidR="000133D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157DD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кількості співробітників</w:t>
            </w:r>
            <w:r w:rsidR="009C5E3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та норм споживання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  <w:p w:rsidR="00F067AB" w:rsidRPr="00DA3DD2" w:rsidRDefault="00F067AB" w:rsidP="00DA3DD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5522" w:type="dxa"/>
          </w:tcPr>
          <w:p w:rsidR="008C48CE" w:rsidRDefault="00332D65" w:rsidP="008C48C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 w:rsidR="003C5F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6082,00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8C48C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</w:t>
            </w:r>
          </w:p>
          <w:p w:rsidR="00F067AB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 визначений відповідно до розра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хунк</w:t>
            </w:r>
            <w:r w:rsidR="00332D6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ів витрат коштів за КЕКВ 227</w:t>
            </w:r>
            <w:r w:rsidR="003C5F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2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відпов</w:t>
            </w:r>
            <w:r w:rsidR="00EB530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ідно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7D101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до </w:t>
            </w:r>
            <w:r w:rsidR="0042519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кошторису  на 2022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рік.</w:t>
            </w:r>
          </w:p>
          <w:p w:rsidR="00F067AB" w:rsidRPr="00DA3DD2" w:rsidRDefault="00F067AB" w:rsidP="00F067A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</w:p>
        </w:tc>
      </w:tr>
      <w:tr w:rsidR="00DA3DD2" w:rsidRPr="003C5F9C" w:rsidTr="00DA3DD2">
        <w:tc>
          <w:tcPr>
            <w:tcW w:w="3823" w:type="dxa"/>
          </w:tcPr>
          <w:p w:rsidR="00DA3DD2" w:rsidRDefault="00DA3DD2" w:rsidP="00DA3DD2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22" w:type="dxa"/>
          </w:tcPr>
          <w:p w:rsidR="00F067AB" w:rsidRPr="00F64987" w:rsidRDefault="00F067AB" w:rsidP="00F6498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Технічні та якісні ха</w:t>
            </w:r>
            <w:r w:rsidR="00DF30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рактеристики предмета закупівлі</w:t>
            </w:r>
            <w:r w:rsidR="008D2A4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</w:t>
            </w:r>
            <w:r w:rsidR="00687F1D" w:rsidRP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ентралізоване водопостачання,  код ДК 021:2015-65110000-7 Розподіл води</w:t>
            </w:r>
            <w:r w:rsidR="00687F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62095" w:rsidRPr="006966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визначені відповідно до потреб замовника </w:t>
            </w:r>
            <w:r w:rsidR="00E6209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відповідають вимогам визначеним нормативно-правовими актами:</w:t>
            </w:r>
            <w:r w:rsidR="004F03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 України «Про публічні закупівлі»,</w:t>
            </w:r>
            <w:r w:rsidR="00E620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 України «Про питну воду, питне водопостачання та водовідведення»</w:t>
            </w:r>
            <w:r w:rsidR="008A55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Господарський, Циві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льний та Водний кодекс України, Закон</w:t>
            </w:r>
            <w:r w:rsidR="00DF30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України </w:t>
            </w:r>
            <w:r w:rsidR="008A55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«Про комерційний облік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теплової енергії та водопостачання</w:t>
            </w:r>
            <w:r w:rsidR="00DF30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», 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житлово-комунальні послуги», </w:t>
            </w:r>
            <w:r w:rsidR="008A55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державне </w:t>
            </w:r>
            <w:r w:rsidR="001F7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регулювання в</w:t>
            </w:r>
            <w:r w:rsidR="008A556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сфері</w:t>
            </w:r>
            <w:r w:rsidR="00F64987" w:rsidRP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комунальних послуг», Постанова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64987" w:rsidRP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Кабінету 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</w:t>
            </w:r>
            <w:r w:rsidR="00F64987" w:rsidRP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ністрів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DF30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України від 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01.06.2011р. №869 </w:t>
            </w:r>
            <w:r w:rsidR="00AC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«Про 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єдиного підходу до формування тарифів на житлово-комунальні послуги», Постанова Кабінету Міністрів України від 5 липня 2019р. № 690 «Про затвердження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водопостачання та централізованого водовідведення», Правила технічної експлуатації систем водопостачання та каналізації населених пунктів України, Правила користування системами централізованого водопостачання та водовідведення</w:t>
            </w:r>
            <w:r w:rsidR="00AC23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 н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аселених пунктах України, затверджених наказом Міністерства з питань житлово-комунального господарств</w:t>
            </w:r>
            <w:r w:rsidR="00DF30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України від 27.06.2008р № 190</w:t>
            </w:r>
            <w:r w:rsidR="00F649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p w:rsidR="00860204" w:rsidRDefault="00860204" w:rsidP="00975A34">
      <w:pPr>
        <w:tabs>
          <w:tab w:val="center" w:pos="4677"/>
          <w:tab w:val="right" w:pos="9355"/>
        </w:tabs>
        <w:spacing w:after="0" w:line="240" w:lineRule="auto"/>
        <w:ind w:left="10773"/>
        <w:rPr>
          <w:rFonts w:ascii="Times New Roman" w:eastAsia="Times New Roman" w:hAnsi="Times New Roman" w:cs="Times New Roman"/>
          <w:lang w:val="uk-UA" w:eastAsia="x-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val="uk-UA" w:eastAsia="x-none"/>
        </w:rPr>
        <w:t>У</w:t>
      </w:r>
    </w:p>
    <w:p w:rsidR="00C3533A" w:rsidRPr="00975A34" w:rsidRDefault="008C52B2" w:rsidP="00975A34">
      <w:pPr>
        <w:tabs>
          <w:tab w:val="center" w:pos="4677"/>
          <w:tab w:val="right" w:pos="9355"/>
        </w:tabs>
        <w:spacing w:after="0" w:line="240" w:lineRule="auto"/>
        <w:ind w:left="10773"/>
        <w:rPr>
          <w:rFonts w:ascii="Times New Roman" w:eastAsia="Times New Roman" w:hAnsi="Times New Roman" w:cs="Times New Roman"/>
          <w:lang w:val="uk-UA" w:eastAsia="x-none"/>
        </w:rPr>
      </w:pPr>
      <w:proofErr w:type="spellStart"/>
      <w:r>
        <w:rPr>
          <w:rFonts w:ascii="Times New Roman" w:eastAsia="Times New Roman" w:hAnsi="Times New Roman" w:cs="Times New Roman"/>
          <w:lang w:val="uk-UA" w:eastAsia="x-none"/>
        </w:rPr>
        <w:t>в</w:t>
      </w:r>
      <w:r w:rsidR="00975A34">
        <w:rPr>
          <w:rFonts w:ascii="Times New Roman" w:eastAsia="Times New Roman" w:hAnsi="Times New Roman" w:cs="Times New Roman"/>
          <w:lang w:val="uk-UA" w:eastAsia="x-none"/>
        </w:rPr>
        <w:t>ь</w:t>
      </w:r>
      <w:proofErr w:type="spellEnd"/>
    </w:p>
    <w:sectPr w:rsidR="00C3533A" w:rsidRPr="0097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33D8"/>
    <w:rsid w:val="00034D56"/>
    <w:rsid w:val="000563B5"/>
    <w:rsid w:val="0007059B"/>
    <w:rsid w:val="000A2C5B"/>
    <w:rsid w:val="0010389A"/>
    <w:rsid w:val="0010688A"/>
    <w:rsid w:val="00157DD5"/>
    <w:rsid w:val="00176E74"/>
    <w:rsid w:val="001A466B"/>
    <w:rsid w:val="001F7B47"/>
    <w:rsid w:val="00205C38"/>
    <w:rsid w:val="00231D57"/>
    <w:rsid w:val="00234796"/>
    <w:rsid w:val="002D3533"/>
    <w:rsid w:val="002F6F0F"/>
    <w:rsid w:val="00332D65"/>
    <w:rsid w:val="003B2D0A"/>
    <w:rsid w:val="003C5F9C"/>
    <w:rsid w:val="0042519D"/>
    <w:rsid w:val="004517E3"/>
    <w:rsid w:val="004B535B"/>
    <w:rsid w:val="004F0378"/>
    <w:rsid w:val="0052189A"/>
    <w:rsid w:val="005459FB"/>
    <w:rsid w:val="005A0969"/>
    <w:rsid w:val="005D1F43"/>
    <w:rsid w:val="005D677F"/>
    <w:rsid w:val="00687F1D"/>
    <w:rsid w:val="00694427"/>
    <w:rsid w:val="00696604"/>
    <w:rsid w:val="006C4DC3"/>
    <w:rsid w:val="006F5C27"/>
    <w:rsid w:val="007676C9"/>
    <w:rsid w:val="007D1010"/>
    <w:rsid w:val="007D4EAB"/>
    <w:rsid w:val="008473A7"/>
    <w:rsid w:val="00860204"/>
    <w:rsid w:val="008A5567"/>
    <w:rsid w:val="008C48CE"/>
    <w:rsid w:val="008C52B2"/>
    <w:rsid w:val="008D2A4E"/>
    <w:rsid w:val="0096214F"/>
    <w:rsid w:val="0097581F"/>
    <w:rsid w:val="00975A34"/>
    <w:rsid w:val="009B182F"/>
    <w:rsid w:val="009C1C5E"/>
    <w:rsid w:val="009C5E36"/>
    <w:rsid w:val="00A55C70"/>
    <w:rsid w:val="00A76F2F"/>
    <w:rsid w:val="00A824F9"/>
    <w:rsid w:val="00A96651"/>
    <w:rsid w:val="00AB149F"/>
    <w:rsid w:val="00AC23B2"/>
    <w:rsid w:val="00B113B1"/>
    <w:rsid w:val="00BB66F0"/>
    <w:rsid w:val="00BC2498"/>
    <w:rsid w:val="00BF2092"/>
    <w:rsid w:val="00C3533A"/>
    <w:rsid w:val="00C51F6F"/>
    <w:rsid w:val="00CB730A"/>
    <w:rsid w:val="00D46D87"/>
    <w:rsid w:val="00DA3DD2"/>
    <w:rsid w:val="00DD526F"/>
    <w:rsid w:val="00DF306B"/>
    <w:rsid w:val="00E62095"/>
    <w:rsid w:val="00E7033A"/>
    <w:rsid w:val="00E81637"/>
    <w:rsid w:val="00EA6F74"/>
    <w:rsid w:val="00EB3E25"/>
    <w:rsid w:val="00EB5302"/>
    <w:rsid w:val="00F067AB"/>
    <w:rsid w:val="00F06886"/>
    <w:rsid w:val="00F5629D"/>
    <w:rsid w:val="00F64987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F7DE-A7C3-43E0-B7CD-14CD503F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ТЕНДЕРА</cp:lastModifiedBy>
  <cp:revision>50</cp:revision>
  <cp:lastPrinted>2022-01-28T12:58:00Z</cp:lastPrinted>
  <dcterms:created xsi:type="dcterms:W3CDTF">2021-07-06T13:48:00Z</dcterms:created>
  <dcterms:modified xsi:type="dcterms:W3CDTF">2022-02-01T12:34:00Z</dcterms:modified>
</cp:coreProperties>
</file>