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36" w:rsidRPr="00BE0E29" w:rsidRDefault="00002063">
      <w:pPr>
        <w:spacing w:after="0" w:line="240" w:lineRule="auto"/>
        <w:ind w:firstLine="357"/>
        <w:jc w:val="center"/>
        <w:rPr>
          <w:rFonts w:ascii="Times New Roman" w:eastAsia="Times New Roman" w:hAnsi="Times New Roman" w:cs="Times New Roman"/>
          <w:sz w:val="24"/>
          <w:szCs w:val="24"/>
        </w:rPr>
      </w:pPr>
      <w:r w:rsidRPr="00BE0E29">
        <w:rPr>
          <w:rFonts w:ascii="Times New Roman" w:eastAsia="Times New Roman" w:hAnsi="Times New Roman" w:cs="Times New Roman"/>
          <w:b/>
          <w:sz w:val="24"/>
          <w:szCs w:val="24"/>
        </w:rPr>
        <w:t>Інформація щодо виконання вимог</w:t>
      </w:r>
    </w:p>
    <w:p w:rsidR="00A56736" w:rsidRPr="00BE0E29" w:rsidRDefault="00002063">
      <w:pPr>
        <w:spacing w:after="0" w:line="240" w:lineRule="auto"/>
        <w:ind w:firstLine="357"/>
        <w:jc w:val="center"/>
        <w:rPr>
          <w:rFonts w:ascii="Times New Roman" w:eastAsia="Times New Roman" w:hAnsi="Times New Roman" w:cs="Times New Roman"/>
          <w:sz w:val="24"/>
          <w:szCs w:val="24"/>
        </w:rPr>
      </w:pPr>
      <w:r w:rsidRPr="00BE0E29">
        <w:rPr>
          <w:rFonts w:ascii="Times New Roman" w:eastAsia="Times New Roman" w:hAnsi="Times New Roman" w:cs="Times New Roman"/>
          <w:b/>
          <w:sz w:val="24"/>
          <w:szCs w:val="24"/>
        </w:rPr>
        <w:t>пункту 4¹ постанови Кабінету Міністрів України від 11.10.2016 №710</w:t>
      </w:r>
    </w:p>
    <w:tbl>
      <w:tblPr>
        <w:tblW w:w="0" w:type="auto"/>
        <w:tblInd w:w="108" w:type="dxa"/>
        <w:tblCellMar>
          <w:left w:w="10" w:type="dxa"/>
          <w:right w:w="10" w:type="dxa"/>
        </w:tblCellMar>
        <w:tblLook w:val="0000" w:firstRow="0" w:lastRow="0" w:firstColumn="0" w:lastColumn="0" w:noHBand="0" w:noVBand="0"/>
      </w:tblPr>
      <w:tblGrid>
        <w:gridCol w:w="424"/>
        <w:gridCol w:w="3647"/>
        <w:gridCol w:w="5676"/>
      </w:tblGrid>
      <w:tr w:rsidR="00A56736" w:rsidRPr="002C38A7" w:rsidTr="00A25C3A">
        <w:trPr>
          <w:trHeight w:val="1"/>
        </w:trPr>
        <w:tc>
          <w:tcPr>
            <w:tcW w:w="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2C38A7" w:rsidRDefault="00002063">
            <w:pPr>
              <w:spacing w:after="0" w:line="240" w:lineRule="auto"/>
              <w:jc w:val="both"/>
              <w:rPr>
                <w:rFonts w:ascii="Times New Roman" w:hAnsi="Times New Roman" w:cs="Times New Roman"/>
              </w:rPr>
            </w:pPr>
            <w:r w:rsidRPr="002C38A7">
              <w:rPr>
                <w:rFonts w:ascii="Times New Roman" w:eastAsia="Times New Roman" w:hAnsi="Times New Roman" w:cs="Times New Roman"/>
              </w:rPr>
              <w:t>1.</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2C38A7" w:rsidRDefault="00A25C3A">
            <w:pPr>
              <w:spacing w:after="0" w:line="240" w:lineRule="auto"/>
              <w:jc w:val="both"/>
              <w:rPr>
                <w:rFonts w:ascii="Times New Roman" w:hAnsi="Times New Roman" w:cs="Times New Roman"/>
              </w:rPr>
            </w:pPr>
            <w:r w:rsidRPr="002C38A7">
              <w:rPr>
                <w:rFonts w:ascii="Times New Roman" w:hAnsi="Times New Roman" w:cs="Times New Roman"/>
              </w:rPr>
              <w:t>Найменування замовника:</w:t>
            </w:r>
          </w:p>
        </w:tc>
        <w:tc>
          <w:tcPr>
            <w:tcW w:w="5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2C38A7" w:rsidRDefault="00A25C3A" w:rsidP="00A25C3A">
            <w:pPr>
              <w:spacing w:after="0" w:line="276" w:lineRule="auto"/>
              <w:jc w:val="both"/>
              <w:rPr>
                <w:rFonts w:ascii="Times New Roman" w:hAnsi="Times New Roman" w:cs="Times New Roman"/>
              </w:rPr>
            </w:pPr>
            <w:r w:rsidRPr="002C38A7">
              <w:rPr>
                <w:rFonts w:ascii="Times New Roman" w:hAnsi="Times New Roman" w:cs="Times New Roman"/>
              </w:rPr>
              <w:t xml:space="preserve">Санаторій "Одеса" Служби безпеки України Ідентифікаційний код замовника в ЄДР: 20000025 Місцезнаходження замовника: Французький бульвар, 52, м. Одеса, Одеська область, 65067, Україна </w:t>
            </w:r>
          </w:p>
        </w:tc>
      </w:tr>
      <w:tr w:rsidR="00A25C3A" w:rsidRPr="002C38A7" w:rsidTr="00A25C3A">
        <w:trPr>
          <w:trHeight w:val="1"/>
        </w:trPr>
        <w:tc>
          <w:tcPr>
            <w:tcW w:w="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jc w:val="both"/>
              <w:rPr>
                <w:rFonts w:ascii="Times New Roman" w:eastAsia="Times New Roman" w:hAnsi="Times New Roman" w:cs="Times New Roman"/>
              </w:rPr>
            </w:pP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rsidP="002318D5">
            <w:pPr>
              <w:spacing w:after="0" w:line="240" w:lineRule="auto"/>
              <w:jc w:val="both"/>
              <w:rPr>
                <w:rFonts w:ascii="Times New Roman" w:hAnsi="Times New Roman" w:cs="Times New Roman"/>
              </w:rPr>
            </w:pPr>
            <w:r w:rsidRPr="002C38A7">
              <w:rPr>
                <w:rFonts w:ascii="Times New Roman" w:eastAsia="Times New Roman" w:hAnsi="Times New Roman" w:cs="Times New Roman"/>
                <w:b/>
              </w:rPr>
              <w:t>Назва предмета закупівлі</w:t>
            </w:r>
          </w:p>
        </w:tc>
        <w:tc>
          <w:tcPr>
            <w:tcW w:w="5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1309" w:rsidRPr="001B1309" w:rsidRDefault="00A731DA" w:rsidP="001B1309">
            <w:pPr>
              <w:tabs>
                <w:tab w:val="left" w:pos="0"/>
              </w:tabs>
              <w:jc w:val="center"/>
              <w:rPr>
                <w:rFonts w:ascii="Times New Roman" w:hAnsi="Times New Roman" w:cs="Times New Roman"/>
              </w:rPr>
            </w:pPr>
            <w:r w:rsidRPr="00A731DA">
              <w:rPr>
                <w:rFonts w:ascii="Times New Roman" w:hAnsi="Times New Roman" w:cs="Times New Roman"/>
              </w:rPr>
              <w:t>«</w:t>
            </w:r>
            <w:r w:rsidR="001B1309" w:rsidRPr="001B1309">
              <w:rPr>
                <w:rFonts w:ascii="Times New Roman" w:hAnsi="Times New Roman" w:cs="Times New Roman"/>
              </w:rPr>
              <w:t xml:space="preserve">Чай чорний пакетований (1 </w:t>
            </w:r>
            <w:proofErr w:type="spellStart"/>
            <w:r w:rsidR="001B1309" w:rsidRPr="001B1309">
              <w:rPr>
                <w:rFonts w:ascii="Times New Roman" w:hAnsi="Times New Roman" w:cs="Times New Roman"/>
              </w:rPr>
              <w:t>сашет</w:t>
            </w:r>
            <w:proofErr w:type="spellEnd"/>
            <w:r w:rsidR="001B1309" w:rsidRPr="001B1309">
              <w:rPr>
                <w:rFonts w:ascii="Times New Roman" w:hAnsi="Times New Roman" w:cs="Times New Roman"/>
              </w:rPr>
              <w:t xml:space="preserve"> – 2 г), Напій кавовий розчинний з цикорієм.»</w:t>
            </w:r>
          </w:p>
          <w:p w:rsidR="00A25C3A" w:rsidRPr="002C38A7" w:rsidRDefault="001B1309" w:rsidP="001B1309">
            <w:pPr>
              <w:spacing w:after="0" w:line="276" w:lineRule="auto"/>
              <w:jc w:val="both"/>
              <w:rPr>
                <w:rFonts w:ascii="Times New Roman" w:hAnsi="Times New Roman" w:cs="Times New Roman"/>
              </w:rPr>
            </w:pPr>
            <w:r w:rsidRPr="001B1309">
              <w:rPr>
                <w:rFonts w:ascii="Times New Roman" w:hAnsi="Times New Roman" w:cs="Times New Roman"/>
              </w:rPr>
              <w:t>ДК 021:2015: 15860000-4 Кава, чай та супутня продукція, (15864100-3 Пакетований чай, 15862000-8 Замінники кави)</w:t>
            </w:r>
          </w:p>
        </w:tc>
      </w:tr>
      <w:tr w:rsidR="00A25C3A" w:rsidRPr="002C38A7" w:rsidTr="00A25C3A">
        <w:trPr>
          <w:trHeight w:val="1"/>
        </w:trPr>
        <w:tc>
          <w:tcPr>
            <w:tcW w:w="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jc w:val="both"/>
              <w:rPr>
                <w:rFonts w:ascii="Times New Roman" w:hAnsi="Times New Roman" w:cs="Times New Roman"/>
              </w:rPr>
            </w:pPr>
            <w:r w:rsidRPr="002C38A7">
              <w:rPr>
                <w:rFonts w:ascii="Times New Roman" w:eastAsia="Times New Roman" w:hAnsi="Times New Roman" w:cs="Times New Roman"/>
              </w:rPr>
              <w:t>2</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jc w:val="both"/>
              <w:rPr>
                <w:rFonts w:ascii="Times New Roman" w:hAnsi="Times New Roman" w:cs="Times New Roman"/>
              </w:rPr>
            </w:pPr>
            <w:r w:rsidRPr="002C38A7">
              <w:rPr>
                <w:rFonts w:ascii="Times New Roman" w:eastAsia="Times New Roman" w:hAnsi="Times New Roman" w:cs="Times New Roman"/>
                <w:b/>
              </w:rPr>
              <w:t>Вид процедури</w:t>
            </w:r>
          </w:p>
        </w:tc>
        <w:tc>
          <w:tcPr>
            <w:tcW w:w="5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332C1C" w:rsidP="00A610FC">
            <w:pPr>
              <w:spacing w:after="0" w:line="240" w:lineRule="auto"/>
              <w:jc w:val="both"/>
              <w:rPr>
                <w:rFonts w:ascii="Times New Roman" w:hAnsi="Times New Roman" w:cs="Times New Roman"/>
              </w:rPr>
            </w:pPr>
            <w:proofErr w:type="spellStart"/>
            <w:r w:rsidRPr="002C38A7">
              <w:rPr>
                <w:rFonts w:ascii="Times New Roman" w:eastAsia="Times New Roman" w:hAnsi="Times New Roman" w:cs="Times New Roman"/>
                <w:lang w:val="ru-RU"/>
              </w:rPr>
              <w:t>Відкриті</w:t>
            </w:r>
            <w:proofErr w:type="spellEnd"/>
            <w:r w:rsidRPr="002C38A7">
              <w:rPr>
                <w:rFonts w:ascii="Times New Roman" w:eastAsia="Times New Roman" w:hAnsi="Times New Roman" w:cs="Times New Roman"/>
                <w:lang w:val="ru-RU"/>
              </w:rPr>
              <w:t xml:space="preserve"> торги</w:t>
            </w:r>
            <w:r w:rsidR="002C38A7" w:rsidRPr="002C38A7">
              <w:rPr>
                <w:rFonts w:ascii="Times New Roman" w:eastAsia="Times New Roman" w:hAnsi="Times New Roman" w:cs="Times New Roman"/>
                <w:lang w:val="ru-RU"/>
              </w:rPr>
              <w:t xml:space="preserve"> з </w:t>
            </w:r>
            <w:proofErr w:type="spellStart"/>
            <w:r w:rsidR="002C38A7" w:rsidRPr="002C38A7">
              <w:rPr>
                <w:rFonts w:ascii="Times New Roman" w:eastAsia="Times New Roman" w:hAnsi="Times New Roman" w:cs="Times New Roman"/>
                <w:lang w:val="ru-RU"/>
              </w:rPr>
              <w:t>особливостями</w:t>
            </w:r>
            <w:proofErr w:type="spellEnd"/>
            <w:proofErr w:type="gramStart"/>
            <w:r w:rsidRPr="002C38A7">
              <w:rPr>
                <w:rFonts w:ascii="Times New Roman" w:eastAsia="Times New Roman" w:hAnsi="Times New Roman" w:cs="Times New Roman"/>
                <w:lang w:val="ru-RU"/>
              </w:rPr>
              <w:t xml:space="preserve"> </w:t>
            </w:r>
            <w:r w:rsidR="00A25C3A" w:rsidRPr="002C38A7">
              <w:rPr>
                <w:rFonts w:ascii="Times New Roman" w:eastAsia="Times New Roman" w:hAnsi="Times New Roman" w:cs="Times New Roman"/>
                <w:lang w:val="ru-RU"/>
              </w:rPr>
              <w:t xml:space="preserve"> .</w:t>
            </w:r>
            <w:proofErr w:type="gramEnd"/>
          </w:p>
        </w:tc>
      </w:tr>
      <w:tr w:rsidR="00A25C3A" w:rsidRPr="002C38A7" w:rsidTr="00A25C3A">
        <w:trPr>
          <w:trHeight w:val="1"/>
        </w:trPr>
        <w:tc>
          <w:tcPr>
            <w:tcW w:w="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jc w:val="both"/>
              <w:rPr>
                <w:rFonts w:ascii="Times New Roman" w:hAnsi="Times New Roman" w:cs="Times New Roman"/>
              </w:rPr>
            </w:pPr>
            <w:r w:rsidRPr="002C38A7">
              <w:rPr>
                <w:rFonts w:ascii="Times New Roman" w:eastAsia="Times New Roman" w:hAnsi="Times New Roman" w:cs="Times New Roman"/>
              </w:rPr>
              <w:t>3.</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rPr>
                <w:rFonts w:ascii="Times New Roman" w:hAnsi="Times New Roman" w:cs="Times New Roman"/>
              </w:rPr>
            </w:pPr>
            <w:r w:rsidRPr="002C38A7">
              <w:rPr>
                <w:rFonts w:ascii="Times New Roman" w:eastAsia="Times New Roman" w:hAnsi="Times New Roman" w:cs="Times New Roman"/>
                <w:b/>
              </w:rPr>
              <w:t xml:space="preserve">Унікальний номер оголошення про проведення конкурентної процедури закупівлі </w:t>
            </w:r>
          </w:p>
        </w:tc>
        <w:tc>
          <w:tcPr>
            <w:tcW w:w="5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087A6F" w:rsidP="00ED6DB5">
            <w:pPr>
              <w:spacing w:after="0" w:line="240" w:lineRule="auto"/>
              <w:jc w:val="both"/>
              <w:rPr>
                <w:rFonts w:ascii="Times New Roman" w:hAnsi="Times New Roman" w:cs="Times New Roman"/>
                <w:b/>
              </w:rPr>
            </w:pPr>
            <w:r w:rsidRPr="00087A6F">
              <w:rPr>
                <w:rFonts w:ascii="Arial" w:hAnsi="Arial" w:cs="Arial"/>
                <w:color w:val="333333"/>
                <w:sz w:val="20"/>
                <w:szCs w:val="20"/>
                <w:shd w:val="clear" w:color="auto" w:fill="FFFFFF"/>
              </w:rPr>
              <w:t>UA-2023-09-15-003140-a</w:t>
            </w:r>
            <w:bookmarkStart w:id="0" w:name="_GoBack"/>
            <w:bookmarkEnd w:id="0"/>
          </w:p>
        </w:tc>
      </w:tr>
      <w:tr w:rsidR="00A25C3A" w:rsidRPr="002C38A7" w:rsidTr="00A25C3A">
        <w:trPr>
          <w:trHeight w:val="1"/>
        </w:trPr>
        <w:tc>
          <w:tcPr>
            <w:tcW w:w="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jc w:val="both"/>
              <w:rPr>
                <w:rFonts w:ascii="Times New Roman" w:hAnsi="Times New Roman" w:cs="Times New Roman"/>
              </w:rPr>
            </w:pPr>
            <w:r w:rsidRPr="002C38A7">
              <w:rPr>
                <w:rFonts w:ascii="Times New Roman" w:eastAsia="Times New Roman" w:hAnsi="Times New Roman" w:cs="Times New Roman"/>
              </w:rPr>
              <w:t>4.</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jc w:val="both"/>
              <w:rPr>
                <w:rFonts w:ascii="Times New Roman" w:hAnsi="Times New Roman" w:cs="Times New Roman"/>
              </w:rPr>
            </w:pPr>
            <w:r w:rsidRPr="002C38A7">
              <w:rPr>
                <w:rFonts w:ascii="Times New Roman" w:eastAsia="Times New Roman" w:hAnsi="Times New Roman" w:cs="Times New Roman"/>
                <w:b/>
              </w:rPr>
              <w:t>Очікувана вартість предмета закупівлі</w:t>
            </w:r>
          </w:p>
        </w:tc>
        <w:tc>
          <w:tcPr>
            <w:tcW w:w="5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732867" w:rsidP="009D1C1C">
            <w:pPr>
              <w:pStyle w:val="a3"/>
              <w:ind w:firstLine="0"/>
              <w:rPr>
                <w:sz w:val="22"/>
                <w:szCs w:val="22"/>
              </w:rPr>
            </w:pPr>
            <w:r w:rsidRPr="00732867">
              <w:rPr>
                <w:sz w:val="22"/>
                <w:szCs w:val="22"/>
              </w:rPr>
              <w:t>Очікувана вартість закупівлі, грн. складає</w:t>
            </w:r>
            <w:r w:rsidRPr="00732867">
              <w:rPr>
                <w:sz w:val="22"/>
                <w:szCs w:val="22"/>
              </w:rPr>
              <w:tab/>
            </w:r>
            <w:r w:rsidR="00206791" w:rsidRPr="00206791">
              <w:rPr>
                <w:sz w:val="22"/>
                <w:szCs w:val="22"/>
              </w:rPr>
              <w:t>361 000  грн. 00 коп. (триста шістдесят одна тисяча грн. 00 коп.) з урахуванням ПДВ</w:t>
            </w:r>
            <w:r w:rsidR="009D1C1C" w:rsidRPr="002C38A7">
              <w:rPr>
                <w:sz w:val="22"/>
                <w:szCs w:val="22"/>
              </w:rPr>
              <w:t xml:space="preserve"> </w:t>
            </w:r>
            <w:r w:rsidR="00A25C3A" w:rsidRPr="002C38A7">
              <w:rPr>
                <w:sz w:val="22"/>
                <w:szCs w:val="22"/>
              </w:rPr>
              <w:t>Джерело фінансування – кошти загального</w:t>
            </w:r>
            <w:r w:rsidR="00332C1C" w:rsidRPr="002C38A7">
              <w:rPr>
                <w:sz w:val="22"/>
                <w:szCs w:val="22"/>
              </w:rPr>
              <w:t xml:space="preserve"> та спеціального  фондів</w:t>
            </w:r>
            <w:r w:rsidR="00A25C3A" w:rsidRPr="002C38A7">
              <w:rPr>
                <w:sz w:val="22"/>
                <w:szCs w:val="22"/>
              </w:rPr>
              <w:t xml:space="preserve"> Державного бюджету України.</w:t>
            </w:r>
          </w:p>
        </w:tc>
      </w:tr>
      <w:tr w:rsidR="00A25C3A" w:rsidRPr="002C38A7" w:rsidTr="00A25C3A">
        <w:trPr>
          <w:trHeight w:val="1"/>
        </w:trPr>
        <w:tc>
          <w:tcPr>
            <w:tcW w:w="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jc w:val="both"/>
              <w:rPr>
                <w:rFonts w:ascii="Times New Roman" w:hAnsi="Times New Roman" w:cs="Times New Roman"/>
              </w:rPr>
            </w:pPr>
            <w:r w:rsidRPr="002C38A7">
              <w:rPr>
                <w:rFonts w:ascii="Times New Roman" w:eastAsia="Times New Roman" w:hAnsi="Times New Roman" w:cs="Times New Roman"/>
              </w:rPr>
              <w:t>5.</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rPr>
                <w:rFonts w:ascii="Times New Roman" w:hAnsi="Times New Roman" w:cs="Times New Roman"/>
              </w:rPr>
            </w:pPr>
            <w:r w:rsidRPr="002C38A7">
              <w:rPr>
                <w:rFonts w:ascii="Times New Roman" w:eastAsia="Times New Roman" w:hAnsi="Times New Roman" w:cs="Times New Roman"/>
                <w:b/>
              </w:rPr>
              <w:t xml:space="preserve">Обґрунтування технічних та якісних характеристик предмета закупівлі </w:t>
            </w:r>
          </w:p>
        </w:tc>
        <w:tc>
          <w:tcPr>
            <w:tcW w:w="5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1309" w:rsidRPr="001B1309" w:rsidRDefault="001B1309" w:rsidP="001B1309">
            <w:pPr>
              <w:ind w:firstLine="708"/>
              <w:jc w:val="both"/>
              <w:textAlignment w:val="baseline"/>
              <w:rPr>
                <w:rFonts w:ascii="Times New Roman" w:hAnsi="Times New Roman" w:cs="Times New Roman"/>
                <w:color w:val="333333"/>
                <w:shd w:val="clear" w:color="auto" w:fill="FFFFFF"/>
              </w:rPr>
            </w:pPr>
            <w:r w:rsidRPr="001B1309">
              <w:rPr>
                <w:rFonts w:ascii="Times New Roman" w:hAnsi="Times New Roman" w:cs="Times New Roman"/>
                <w:color w:val="333333"/>
                <w:shd w:val="clear" w:color="auto" w:fill="FFFFFF"/>
              </w:rPr>
              <w:t xml:space="preserve">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 торгівлі та сільського господарства України від 18.02.2020 </w:t>
            </w:r>
          </w:p>
          <w:p w:rsidR="001B1309" w:rsidRPr="001B1309" w:rsidRDefault="001B1309" w:rsidP="001B1309">
            <w:pPr>
              <w:ind w:firstLine="708"/>
              <w:jc w:val="both"/>
              <w:textAlignment w:val="baseline"/>
              <w:rPr>
                <w:rFonts w:ascii="Times New Roman" w:hAnsi="Times New Roman" w:cs="Times New Roman"/>
                <w:color w:val="333333"/>
                <w:shd w:val="clear" w:color="auto" w:fill="FFFFFF"/>
              </w:rPr>
            </w:pPr>
            <w:r w:rsidRPr="001B1309">
              <w:rPr>
                <w:rFonts w:ascii="Times New Roman" w:hAnsi="Times New Roman" w:cs="Times New Roman"/>
                <w:color w:val="333333"/>
                <w:shd w:val="clear" w:color="auto" w:fill="FFFFFF"/>
              </w:rPr>
              <w:t xml:space="preserve">№ 275 «Про затвердження примірної методики визначення очікуваної вартості предмета закупівлі» методом порівняння ринкових цін, виходячи з необхідних функцій та економічної доцільності. Дослідження проводилося шляхом аналізу інформації. Очікувана вартість закупівлі сформована на підставі отриманих комерційних пропозицій від потенційних учасників процедури закупівлі щодо технічних, якісних та кількісних характеристик предмету закупівлі. </w:t>
            </w:r>
          </w:p>
          <w:p w:rsidR="001B1309" w:rsidRPr="001B1309" w:rsidRDefault="001B1309" w:rsidP="001B1309">
            <w:pPr>
              <w:ind w:firstLine="708"/>
              <w:jc w:val="both"/>
              <w:textAlignment w:val="baseline"/>
              <w:rPr>
                <w:rFonts w:ascii="Times New Roman" w:hAnsi="Times New Roman" w:cs="Times New Roman"/>
                <w:color w:val="333333"/>
                <w:shd w:val="clear" w:color="auto" w:fill="FFFFFF"/>
              </w:rPr>
            </w:pPr>
            <w:r w:rsidRPr="001B1309">
              <w:rPr>
                <w:rFonts w:ascii="Times New Roman" w:hAnsi="Times New Roman" w:cs="Times New Roman"/>
                <w:color w:val="333333"/>
                <w:shd w:val="clear" w:color="auto" w:fill="FFFFFF"/>
              </w:rPr>
              <w:t xml:space="preserve">Зокрема: </w:t>
            </w:r>
          </w:p>
          <w:p w:rsidR="001B1309" w:rsidRPr="001B1309" w:rsidRDefault="001B1309" w:rsidP="001B1309">
            <w:pPr>
              <w:ind w:firstLine="708"/>
              <w:jc w:val="both"/>
              <w:textAlignment w:val="baseline"/>
              <w:rPr>
                <w:rFonts w:ascii="Times New Roman" w:hAnsi="Times New Roman" w:cs="Times New Roman"/>
                <w:color w:val="333333"/>
                <w:shd w:val="clear" w:color="auto" w:fill="FFFFFF"/>
              </w:rPr>
            </w:pPr>
            <w:r w:rsidRPr="001B1309">
              <w:rPr>
                <w:rFonts w:ascii="Times New Roman" w:hAnsi="Times New Roman" w:cs="Times New Roman"/>
                <w:color w:val="333333"/>
                <w:shd w:val="clear" w:color="auto" w:fill="FFFFFF"/>
              </w:rPr>
              <w:t>ТОВ «Одеська продуктова компанія» - загальна ц</w:t>
            </w:r>
            <w:r>
              <w:rPr>
                <w:rFonts w:ascii="Times New Roman" w:hAnsi="Times New Roman" w:cs="Times New Roman"/>
                <w:color w:val="333333"/>
                <w:shd w:val="clear" w:color="auto" w:fill="FFFFFF"/>
              </w:rPr>
              <w:t xml:space="preserve">інова пропозиція (2 позиції) –  </w:t>
            </w:r>
            <w:r w:rsidRPr="001B1309">
              <w:rPr>
                <w:rFonts w:ascii="Times New Roman" w:hAnsi="Times New Roman" w:cs="Times New Roman"/>
                <w:color w:val="333333"/>
                <w:shd w:val="clear" w:color="auto" w:fill="FFFFFF"/>
              </w:rPr>
              <w:t xml:space="preserve">137 100,00 грн.; </w:t>
            </w:r>
          </w:p>
          <w:p w:rsidR="001B1309" w:rsidRPr="001B1309" w:rsidRDefault="001B1309" w:rsidP="001B1309">
            <w:pPr>
              <w:ind w:firstLine="708"/>
              <w:jc w:val="both"/>
              <w:textAlignment w:val="baseline"/>
              <w:rPr>
                <w:rFonts w:ascii="Times New Roman" w:hAnsi="Times New Roman" w:cs="Times New Roman"/>
                <w:color w:val="333333"/>
                <w:shd w:val="clear" w:color="auto" w:fill="FFFFFF"/>
              </w:rPr>
            </w:pPr>
            <w:r w:rsidRPr="001B1309">
              <w:rPr>
                <w:rFonts w:ascii="Times New Roman" w:hAnsi="Times New Roman" w:cs="Times New Roman"/>
                <w:color w:val="333333"/>
                <w:shd w:val="clear" w:color="auto" w:fill="FFFFFF"/>
              </w:rPr>
              <w:t>2. ТОВ «ПРОЕКТ ІНВЕСТ XXI» загальна ц</w:t>
            </w:r>
            <w:r>
              <w:rPr>
                <w:rFonts w:ascii="Times New Roman" w:hAnsi="Times New Roman" w:cs="Times New Roman"/>
                <w:color w:val="333333"/>
                <w:shd w:val="clear" w:color="auto" w:fill="FFFFFF"/>
              </w:rPr>
              <w:t xml:space="preserve">інова пропозиція (2 позиції) –  </w:t>
            </w:r>
            <w:r w:rsidRPr="001B1309">
              <w:rPr>
                <w:rFonts w:ascii="Times New Roman" w:hAnsi="Times New Roman" w:cs="Times New Roman"/>
                <w:color w:val="333333"/>
                <w:shd w:val="clear" w:color="auto" w:fill="FFFFFF"/>
              </w:rPr>
              <w:t xml:space="preserve">140 763,50 грн.; </w:t>
            </w:r>
          </w:p>
          <w:p w:rsidR="001B1309" w:rsidRDefault="001B1309" w:rsidP="001B1309">
            <w:pPr>
              <w:ind w:firstLine="708"/>
              <w:jc w:val="both"/>
              <w:textAlignment w:val="baseline"/>
              <w:rPr>
                <w:rFonts w:ascii="Times New Roman" w:hAnsi="Times New Roman" w:cs="Times New Roman"/>
                <w:color w:val="333333"/>
                <w:shd w:val="clear" w:color="auto" w:fill="FFFFFF"/>
              </w:rPr>
            </w:pPr>
            <w:r w:rsidRPr="001B1309">
              <w:rPr>
                <w:rFonts w:ascii="Times New Roman" w:hAnsi="Times New Roman" w:cs="Times New Roman"/>
                <w:color w:val="333333"/>
                <w:shd w:val="clear" w:color="auto" w:fill="FFFFFF"/>
              </w:rPr>
              <w:t>3. ФОП КОТОВ ОЛЕКСАНДР СЕРГІЙОВИЧ  загальна цінова пропозиція (2 позиції) – 145 500  грн.</w:t>
            </w:r>
          </w:p>
          <w:p w:rsidR="00A25C3A" w:rsidRPr="002C38A7" w:rsidRDefault="003309FF" w:rsidP="001B1309">
            <w:pPr>
              <w:ind w:firstLine="708"/>
              <w:jc w:val="both"/>
              <w:textAlignment w:val="baseline"/>
              <w:rPr>
                <w:rFonts w:ascii="Times New Roman" w:hAnsi="Times New Roman" w:cs="Times New Roman"/>
              </w:rPr>
            </w:pPr>
            <w:r w:rsidRPr="003309FF">
              <w:rPr>
                <w:rFonts w:ascii="Times New Roman" w:hAnsi="Times New Roman" w:cs="Times New Roman"/>
                <w:color w:val="333333"/>
                <w:shd w:val="clear" w:color="auto" w:fill="FFFFFF"/>
              </w:rPr>
              <w:t>Очікувана вартість закупівлі, грн. складає</w:t>
            </w:r>
            <w:r w:rsidRPr="003309FF">
              <w:rPr>
                <w:rFonts w:ascii="Times New Roman" w:hAnsi="Times New Roman" w:cs="Times New Roman"/>
                <w:color w:val="333333"/>
                <w:shd w:val="clear" w:color="auto" w:fill="FFFFFF"/>
              </w:rPr>
              <w:tab/>
            </w:r>
            <w:r w:rsidR="001B1309" w:rsidRPr="001B1309">
              <w:rPr>
                <w:rFonts w:ascii="Times New Roman" w:hAnsi="Times New Roman" w:cs="Times New Roman"/>
                <w:color w:val="333333"/>
                <w:shd w:val="clear" w:color="auto" w:fill="FFFFFF"/>
              </w:rPr>
              <w:t>141 200  грн. 00 коп. (сто сорок одна тисяча грн. 00 коп.) з урахуванням ПДВ</w:t>
            </w:r>
            <w:r w:rsidR="001B1309">
              <w:rPr>
                <w:rFonts w:ascii="Times New Roman" w:hAnsi="Times New Roman" w:cs="Times New Roman"/>
                <w:color w:val="333333"/>
                <w:shd w:val="clear" w:color="auto" w:fill="FFFFFF"/>
              </w:rPr>
              <w:t>.</w:t>
            </w:r>
          </w:p>
        </w:tc>
      </w:tr>
    </w:tbl>
    <w:p w:rsidR="00A56736" w:rsidRPr="002C38A7" w:rsidRDefault="00A56736">
      <w:pPr>
        <w:spacing w:after="0" w:line="240" w:lineRule="auto"/>
        <w:rPr>
          <w:rFonts w:ascii="Times New Roman" w:eastAsia="Times New Roman" w:hAnsi="Times New Roman" w:cs="Times New Roman"/>
        </w:rPr>
      </w:pPr>
    </w:p>
    <w:p w:rsidR="002C38A7" w:rsidRPr="002C38A7" w:rsidRDefault="002C38A7">
      <w:pPr>
        <w:spacing w:after="0" w:line="240" w:lineRule="auto"/>
        <w:rPr>
          <w:rFonts w:ascii="Times New Roman" w:eastAsia="Times New Roman" w:hAnsi="Times New Roman" w:cs="Times New Roman"/>
        </w:rPr>
      </w:pPr>
    </w:p>
    <w:sectPr w:rsidR="002C38A7" w:rsidRPr="002C38A7" w:rsidSect="009D42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56736"/>
    <w:rsid w:val="00002063"/>
    <w:rsid w:val="00087A6F"/>
    <w:rsid w:val="000B34D4"/>
    <w:rsid w:val="000B461F"/>
    <w:rsid w:val="00121964"/>
    <w:rsid w:val="001B1309"/>
    <w:rsid w:val="001C58B1"/>
    <w:rsid w:val="001E1374"/>
    <w:rsid w:val="00206791"/>
    <w:rsid w:val="002510C1"/>
    <w:rsid w:val="002C38A7"/>
    <w:rsid w:val="00304202"/>
    <w:rsid w:val="003309FF"/>
    <w:rsid w:val="00332C1C"/>
    <w:rsid w:val="00374689"/>
    <w:rsid w:val="00391AD4"/>
    <w:rsid w:val="004D0F02"/>
    <w:rsid w:val="00520151"/>
    <w:rsid w:val="006261FE"/>
    <w:rsid w:val="00652B73"/>
    <w:rsid w:val="0066037C"/>
    <w:rsid w:val="0066107E"/>
    <w:rsid w:val="00732867"/>
    <w:rsid w:val="0080649E"/>
    <w:rsid w:val="00850397"/>
    <w:rsid w:val="00856075"/>
    <w:rsid w:val="00951092"/>
    <w:rsid w:val="009B0394"/>
    <w:rsid w:val="009D1C1C"/>
    <w:rsid w:val="009D42BE"/>
    <w:rsid w:val="009F69DE"/>
    <w:rsid w:val="00A00FD9"/>
    <w:rsid w:val="00A13CF3"/>
    <w:rsid w:val="00A25C3A"/>
    <w:rsid w:val="00A40EA9"/>
    <w:rsid w:val="00A56736"/>
    <w:rsid w:val="00A610FC"/>
    <w:rsid w:val="00A731DA"/>
    <w:rsid w:val="00AA0F21"/>
    <w:rsid w:val="00AD17E5"/>
    <w:rsid w:val="00AE02E2"/>
    <w:rsid w:val="00BE0E29"/>
    <w:rsid w:val="00BE755C"/>
    <w:rsid w:val="00C32C26"/>
    <w:rsid w:val="00C772DC"/>
    <w:rsid w:val="00D070EF"/>
    <w:rsid w:val="00ED6DB5"/>
    <w:rsid w:val="00F65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2BE"/>
  </w:style>
  <w:style w:type="paragraph" w:styleId="1">
    <w:name w:val="heading 1"/>
    <w:basedOn w:val="a"/>
    <w:link w:val="10"/>
    <w:uiPriority w:val="9"/>
    <w:qFormat/>
    <w:rsid w:val="00A00FD9"/>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C58B1"/>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1C58B1"/>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00206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02063"/>
    <w:rPr>
      <w:rFonts w:ascii="Segoe UI" w:hAnsi="Segoe UI" w:cs="Segoe UI"/>
      <w:sz w:val="18"/>
      <w:szCs w:val="18"/>
    </w:rPr>
  </w:style>
  <w:style w:type="character" w:customStyle="1" w:styleId="qaclassifierdescrcode">
    <w:name w:val="qa_classifier_descr_code"/>
    <w:basedOn w:val="a0"/>
    <w:rsid w:val="00ED6DB5"/>
  </w:style>
  <w:style w:type="character" w:customStyle="1" w:styleId="qaclassifierdescrprimary">
    <w:name w:val="qa_classifier_descr_primary"/>
    <w:basedOn w:val="a0"/>
    <w:rsid w:val="00ED6DB5"/>
  </w:style>
  <w:style w:type="character" w:customStyle="1" w:styleId="h-font-size-13">
    <w:name w:val="h-font-size-13"/>
    <w:basedOn w:val="a0"/>
    <w:rsid w:val="009B0394"/>
  </w:style>
  <w:style w:type="character" w:customStyle="1" w:styleId="h-hidden">
    <w:name w:val="h-hidden"/>
    <w:basedOn w:val="a0"/>
    <w:rsid w:val="009B0394"/>
  </w:style>
  <w:style w:type="character" w:customStyle="1" w:styleId="10">
    <w:name w:val="Заголовок 1 Знак"/>
    <w:basedOn w:val="a0"/>
    <w:link w:val="1"/>
    <w:uiPriority w:val="9"/>
    <w:rsid w:val="00A00FD9"/>
    <w:rPr>
      <w:rFonts w:ascii="Times New Roman" w:eastAsia="Times New Roman" w:hAnsi="Times New Roman" w:cs="Times New Roman"/>
      <w:b/>
      <w:bCs/>
      <w:kern w:val="36"/>
      <w:sz w:val="48"/>
      <w:szCs w:val="48"/>
      <w:lang w:val="ru-RU" w:eastAsia="ru-RU"/>
    </w:rPr>
  </w:style>
  <w:style w:type="character" w:customStyle="1" w:styleId="qaclassifiertype">
    <w:name w:val="qa_classifier_type"/>
    <w:basedOn w:val="a0"/>
    <w:rsid w:val="00A00FD9"/>
  </w:style>
  <w:style w:type="character" w:customStyle="1" w:styleId="qaclassifierdk">
    <w:name w:val="qa_classifier_dk"/>
    <w:basedOn w:val="a0"/>
    <w:rsid w:val="00A00FD9"/>
  </w:style>
  <w:style w:type="character" w:customStyle="1" w:styleId="qaclassifierdescr">
    <w:name w:val="qa_classifier_descr"/>
    <w:basedOn w:val="a0"/>
    <w:rsid w:val="00A00FD9"/>
  </w:style>
  <w:style w:type="paragraph" w:customStyle="1" w:styleId="rvps2">
    <w:name w:val="rvps2"/>
    <w:basedOn w:val="a"/>
    <w:rsid w:val="00374689"/>
    <w:pPr>
      <w:suppressAutoHyphens/>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203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7469C-5DE0-41D4-ABBB-8980AEE5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312</Words>
  <Characters>1781</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19</cp:revision>
  <cp:lastPrinted>2021-12-30T10:40:00Z</cp:lastPrinted>
  <dcterms:created xsi:type="dcterms:W3CDTF">2022-01-25T14:28:00Z</dcterms:created>
  <dcterms:modified xsi:type="dcterms:W3CDTF">2023-09-15T07:49:00Z</dcterms:modified>
</cp:coreProperties>
</file>