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4B" w:rsidRPr="00815679" w:rsidRDefault="00E22E4B" w:rsidP="00815679">
      <w:pPr>
        <w:spacing w:after="0" w:line="228" w:lineRule="auto"/>
        <w:jc w:val="center"/>
        <w:rPr>
          <w:rFonts w:ascii="Times New Roman" w:hAnsi="Times New Roman" w:cs="Times New Roman"/>
          <w:b/>
          <w:spacing w:val="-6"/>
          <w:sz w:val="27"/>
          <w:szCs w:val="27"/>
        </w:rPr>
      </w:pPr>
      <w:r w:rsidRPr="00815679">
        <w:rPr>
          <w:rFonts w:ascii="Times New Roman" w:hAnsi="Times New Roman" w:cs="Times New Roman"/>
          <w:b/>
          <w:spacing w:val="-6"/>
          <w:sz w:val="27"/>
          <w:szCs w:val="27"/>
        </w:rPr>
        <w:t>СЛУЖБА БЕЗПЕКИ УКРАЇНИ</w:t>
      </w:r>
    </w:p>
    <w:p w:rsidR="00533E01" w:rsidRPr="00815679" w:rsidRDefault="0079502C" w:rsidP="00815679">
      <w:pPr>
        <w:spacing w:after="0" w:line="228" w:lineRule="auto"/>
        <w:jc w:val="center"/>
        <w:rPr>
          <w:rFonts w:ascii="Times New Roman" w:hAnsi="Times New Roman" w:cs="Times New Roman"/>
          <w:b/>
          <w:spacing w:val="-6"/>
          <w:sz w:val="27"/>
          <w:szCs w:val="27"/>
        </w:rPr>
      </w:pPr>
      <w:r w:rsidRPr="00815679">
        <w:rPr>
          <w:rFonts w:ascii="Times New Roman" w:hAnsi="Times New Roman" w:cs="Times New Roman"/>
          <w:b/>
          <w:spacing w:val="-6"/>
          <w:sz w:val="27"/>
          <w:szCs w:val="27"/>
        </w:rPr>
        <w:t>ОБҐРУНТУВАННЯ</w:t>
      </w:r>
    </w:p>
    <w:p w:rsidR="00815679" w:rsidRDefault="00CB6903" w:rsidP="00815679">
      <w:pPr>
        <w:spacing w:after="0" w:line="228" w:lineRule="auto"/>
        <w:jc w:val="center"/>
        <w:rPr>
          <w:rFonts w:ascii="Times New Roman" w:hAnsi="Times New Roman" w:cs="Times New Roman"/>
          <w:i/>
          <w:spacing w:val="-6"/>
          <w:sz w:val="27"/>
          <w:szCs w:val="27"/>
        </w:rPr>
      </w:pPr>
      <w:r w:rsidRPr="00815679">
        <w:rPr>
          <w:rFonts w:ascii="Times New Roman" w:hAnsi="Times New Roman" w:cs="Times New Roman"/>
          <w:spacing w:val="-6"/>
          <w:sz w:val="27"/>
          <w:szCs w:val="27"/>
        </w:rPr>
        <w:t>т</w:t>
      </w:r>
      <w:r w:rsidR="00DA7EA1" w:rsidRPr="00815679">
        <w:rPr>
          <w:rFonts w:ascii="Times New Roman" w:hAnsi="Times New Roman" w:cs="Times New Roman"/>
          <w:spacing w:val="-6"/>
          <w:sz w:val="27"/>
          <w:szCs w:val="27"/>
        </w:rPr>
        <w:t xml:space="preserve">ехнічних та якісних характеристик </w:t>
      </w:r>
      <w:r w:rsidR="00E22E4B" w:rsidRPr="00815679">
        <w:rPr>
          <w:rFonts w:ascii="Times New Roman" w:hAnsi="Times New Roman" w:cs="Times New Roman"/>
          <w:spacing w:val="-6"/>
          <w:sz w:val="27"/>
          <w:szCs w:val="27"/>
        </w:rPr>
        <w:t xml:space="preserve">на </w:t>
      </w:r>
      <w:r w:rsidR="00DA7EA1" w:rsidRPr="00815679">
        <w:rPr>
          <w:rFonts w:ascii="Times New Roman" w:hAnsi="Times New Roman" w:cs="Times New Roman"/>
          <w:spacing w:val="-6"/>
          <w:sz w:val="27"/>
          <w:szCs w:val="27"/>
        </w:rPr>
        <w:t>закупівл</w:t>
      </w:r>
      <w:r w:rsidR="00E22E4B" w:rsidRPr="00815679">
        <w:rPr>
          <w:rFonts w:ascii="Times New Roman" w:hAnsi="Times New Roman" w:cs="Times New Roman"/>
          <w:spacing w:val="-6"/>
          <w:sz w:val="27"/>
          <w:szCs w:val="27"/>
        </w:rPr>
        <w:t>ю</w:t>
      </w:r>
      <w:r w:rsidR="00B82058" w:rsidRPr="00815679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A22542" w:rsidRPr="008156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обладнання для закладів громадського харчування</w:t>
      </w:r>
      <w:r w:rsidR="00CC3A62" w:rsidRPr="00815679">
        <w:rPr>
          <w:rFonts w:ascii="Times New Roman" w:hAnsi="Times New Roman" w:cs="Times New Roman"/>
          <w:spacing w:val="-6"/>
          <w:sz w:val="27"/>
          <w:szCs w:val="27"/>
        </w:rPr>
        <w:t xml:space="preserve">, </w:t>
      </w:r>
      <w:r w:rsidR="00A22542" w:rsidRPr="008156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код ДК 021:2015 – 39310000-8 </w:t>
      </w:r>
      <w:r w:rsidR="00A22542" w:rsidRPr="00815679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(обладнання для закладів громадського харчування)</w:t>
      </w:r>
      <w:r w:rsidR="00A22542" w:rsidRPr="008156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Pr="00815679">
        <w:rPr>
          <w:rFonts w:ascii="Times New Roman" w:hAnsi="Times New Roman" w:cs="Times New Roman"/>
          <w:spacing w:val="-6"/>
          <w:sz w:val="27"/>
          <w:szCs w:val="27"/>
        </w:rPr>
        <w:t>р</w:t>
      </w:r>
      <w:r w:rsidR="00DA7EA1" w:rsidRPr="00815679">
        <w:rPr>
          <w:rFonts w:ascii="Times New Roman" w:hAnsi="Times New Roman" w:cs="Times New Roman"/>
          <w:spacing w:val="-6"/>
          <w:sz w:val="27"/>
          <w:szCs w:val="27"/>
        </w:rPr>
        <w:t>озміру бюджетного призначення, очікуваної вартості предмета закупівлі</w:t>
      </w:r>
      <w:r w:rsidR="009A0FCE" w:rsidRPr="00815679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DA7EA1" w:rsidRPr="00815679">
        <w:rPr>
          <w:rFonts w:ascii="Times New Roman" w:hAnsi="Times New Roman" w:cs="Times New Roman"/>
          <w:i/>
          <w:spacing w:val="-6"/>
          <w:sz w:val="27"/>
          <w:szCs w:val="27"/>
        </w:rPr>
        <w:t>(оприлюднюєть</w:t>
      </w:r>
      <w:r w:rsidR="00A22542" w:rsidRPr="00815679">
        <w:rPr>
          <w:rFonts w:ascii="Times New Roman" w:hAnsi="Times New Roman" w:cs="Times New Roman"/>
          <w:i/>
          <w:spacing w:val="-6"/>
          <w:sz w:val="27"/>
          <w:szCs w:val="27"/>
        </w:rPr>
        <w:t>ся на виконання постанови КМУ № 710</w:t>
      </w:r>
      <w:r w:rsidR="00815679">
        <w:rPr>
          <w:rFonts w:ascii="Times New Roman" w:hAnsi="Times New Roman" w:cs="Times New Roman"/>
          <w:i/>
          <w:spacing w:val="-6"/>
          <w:sz w:val="27"/>
          <w:szCs w:val="27"/>
        </w:rPr>
        <w:t xml:space="preserve"> від 11.10.2016</w:t>
      </w:r>
    </w:p>
    <w:p w:rsidR="00DA7EA1" w:rsidRPr="00815679" w:rsidRDefault="00A22542" w:rsidP="00815679">
      <w:pPr>
        <w:spacing w:after="0" w:line="228" w:lineRule="auto"/>
        <w:jc w:val="center"/>
        <w:rPr>
          <w:rFonts w:ascii="Times New Roman" w:hAnsi="Times New Roman" w:cs="Times New Roman"/>
          <w:i/>
          <w:spacing w:val="-6"/>
          <w:sz w:val="27"/>
          <w:szCs w:val="27"/>
        </w:rPr>
      </w:pPr>
      <w:r w:rsidRPr="00815679">
        <w:rPr>
          <w:rFonts w:ascii="Times New Roman" w:hAnsi="Times New Roman" w:cs="Times New Roman"/>
          <w:i/>
          <w:spacing w:val="-6"/>
          <w:sz w:val="27"/>
          <w:szCs w:val="27"/>
        </w:rPr>
        <w:t>“</w:t>
      </w:r>
      <w:r w:rsidR="00DA7EA1" w:rsidRPr="00815679">
        <w:rPr>
          <w:rFonts w:ascii="Times New Roman" w:hAnsi="Times New Roman" w:cs="Times New Roman"/>
          <w:i/>
          <w:spacing w:val="-6"/>
          <w:sz w:val="27"/>
          <w:szCs w:val="27"/>
        </w:rPr>
        <w:t>Про ефективне використання державних коштів</w:t>
      </w:r>
      <w:r w:rsidRPr="00815679">
        <w:rPr>
          <w:rFonts w:ascii="Times New Roman" w:hAnsi="Times New Roman" w:cs="Times New Roman"/>
          <w:i/>
          <w:spacing w:val="-6"/>
          <w:sz w:val="27"/>
          <w:szCs w:val="27"/>
        </w:rPr>
        <w:t>”</w:t>
      </w:r>
      <w:r w:rsidR="00267967" w:rsidRPr="00815679">
        <w:rPr>
          <w:rFonts w:ascii="Times New Roman" w:hAnsi="Times New Roman" w:cs="Times New Roman"/>
          <w:i/>
          <w:spacing w:val="-6"/>
          <w:sz w:val="27"/>
          <w:szCs w:val="27"/>
        </w:rPr>
        <w:t xml:space="preserve"> (зі змінами)</w:t>
      </w:r>
    </w:p>
    <w:p w:rsidR="00A22542" w:rsidRPr="00815679" w:rsidRDefault="00A22542" w:rsidP="00815679">
      <w:pPr>
        <w:spacing w:after="0" w:line="228" w:lineRule="auto"/>
        <w:ind w:firstLine="567"/>
        <w:jc w:val="both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DA7EA1" w:rsidRPr="00815679" w:rsidRDefault="009A0FCE" w:rsidP="00815679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ru-RU"/>
        </w:rPr>
      </w:pPr>
      <w:r w:rsidRPr="00815679">
        <w:rPr>
          <w:rFonts w:ascii="Times New Roman" w:hAnsi="Times New Roman" w:cs="Times New Roman"/>
          <w:b/>
          <w:spacing w:val="-6"/>
          <w:sz w:val="27"/>
          <w:szCs w:val="27"/>
        </w:rPr>
        <w:t xml:space="preserve">Найменування </w:t>
      </w:r>
      <w:r w:rsidR="00DA7EA1" w:rsidRPr="00815679">
        <w:rPr>
          <w:rFonts w:ascii="Times New Roman" w:hAnsi="Times New Roman" w:cs="Times New Roman"/>
          <w:b/>
          <w:spacing w:val="-6"/>
          <w:sz w:val="27"/>
          <w:szCs w:val="27"/>
        </w:rPr>
        <w:t xml:space="preserve">замовника: </w:t>
      </w:r>
      <w:r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Служба безпеки України</w:t>
      </w:r>
      <w:r w:rsidR="00216484"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, </w:t>
      </w:r>
      <w:r w:rsidR="00B82058"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м. Київ</w:t>
      </w:r>
      <w:r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.</w:t>
      </w:r>
    </w:p>
    <w:p w:rsidR="00A22542" w:rsidRPr="00815679" w:rsidRDefault="00DA7EA1" w:rsidP="00815679">
      <w:pPr>
        <w:pStyle w:val="a3"/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815679"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ru-RU"/>
        </w:rPr>
        <w:t>Назва предмета закупівлі із зазначенням коду за Є</w:t>
      </w:r>
      <w:r w:rsidR="003D65F5" w:rsidRPr="00815679"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ru-RU"/>
        </w:rPr>
        <w:t>диним закупівельним словником (</w:t>
      </w:r>
      <w:r w:rsidR="0079502C" w:rsidRPr="00815679"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ru-RU"/>
        </w:rPr>
        <w:t>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A22542"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</w:t>
      </w:r>
      <w:r w:rsidR="00A22542" w:rsidRPr="008156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лот № 1 – вітрина кондитерська </w:t>
      </w:r>
      <w:proofErr w:type="spellStart"/>
      <w:r w:rsidR="00A22542" w:rsidRPr="008156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Cold</w:t>
      </w:r>
      <w:proofErr w:type="spellEnd"/>
      <w:r w:rsidR="00A22542" w:rsidRPr="008156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A22542" w:rsidRPr="008156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Malaga</w:t>
      </w:r>
      <w:proofErr w:type="spellEnd"/>
      <w:r w:rsidR="00A22542" w:rsidRPr="008156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17 (C-17 PN-w) або еквівалент </w:t>
      </w:r>
      <w:r w:rsidR="00A22542" w:rsidRPr="00815679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(обладнання для закладів громадського харчування,</w:t>
      </w:r>
      <w:r w:rsidR="00815679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br/>
      </w:r>
      <w:r w:rsidR="00A22542" w:rsidRPr="00815679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код ДК 021:2015 – 39310000-8)</w:t>
      </w:r>
      <w:r w:rsidR="00A22542" w:rsidRPr="008156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; лот № 2 – ваги настільні 5 кг CAS SW-5 або еквівалент </w:t>
      </w:r>
      <w:r w:rsidR="00A22542" w:rsidRPr="00815679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(обладнання для закладів громадського харчування, код ДК 021:2015 – 39310000-8)</w:t>
      </w:r>
      <w:r w:rsidR="00A22542" w:rsidRPr="008156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  <w:r w:rsidR="008156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="00A22542" w:rsidRPr="008156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лот № 3 – стіл виробничий без борта з полкою 1500х700х850 </w:t>
      </w:r>
      <w:r w:rsidR="00A22542" w:rsidRPr="00815679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(обладнання для закладів громадського харчування, код ДК 021:2015 – 39310000-8)</w:t>
      </w:r>
      <w:r w:rsidR="00A22542" w:rsidRPr="008156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; лот № 4 – комплект ріжучого інструменту до м’ясорубки МІМ-300 </w:t>
      </w:r>
      <w:r w:rsidR="00A22542" w:rsidRPr="00815679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(обладнання для закладів громадського харчування, код ДК 021:2015 – 39310000-8)</w:t>
      </w:r>
      <w:r w:rsidR="008156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79502C" w:rsidRPr="00815679" w:rsidRDefault="009C410B" w:rsidP="00815679">
      <w:pPr>
        <w:pStyle w:val="a3"/>
        <w:spacing w:after="0" w:line="228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7"/>
          <w:szCs w:val="27"/>
        </w:rPr>
      </w:pPr>
      <w:r w:rsidRPr="00815679">
        <w:rPr>
          <w:rFonts w:ascii="Times New Roman" w:eastAsia="Calibri" w:hAnsi="Times New Roman" w:cs="Times New Roman"/>
          <w:b/>
          <w:spacing w:val="-6"/>
          <w:sz w:val="27"/>
          <w:szCs w:val="27"/>
        </w:rPr>
        <w:t>І</w:t>
      </w:r>
      <w:r w:rsidR="0079502C" w:rsidRPr="00815679">
        <w:rPr>
          <w:rFonts w:ascii="Times New Roman" w:eastAsia="Calibri" w:hAnsi="Times New Roman" w:cs="Times New Roman"/>
          <w:b/>
          <w:spacing w:val="-6"/>
          <w:sz w:val="27"/>
          <w:szCs w:val="27"/>
        </w:rPr>
        <w:t>дентифікатор процедури закупівлі</w:t>
      </w:r>
      <w:r w:rsidR="0079502C" w:rsidRPr="00815679">
        <w:rPr>
          <w:rFonts w:ascii="Times New Roman" w:eastAsia="Calibri" w:hAnsi="Times New Roman" w:cs="Times New Roman"/>
          <w:spacing w:val="-6"/>
          <w:sz w:val="27"/>
          <w:szCs w:val="27"/>
        </w:rPr>
        <w:t>:</w:t>
      </w:r>
      <w:r w:rsidR="00C26A14">
        <w:rPr>
          <w:rFonts w:ascii="Times New Roman" w:eastAsia="Calibri" w:hAnsi="Times New Roman" w:cs="Times New Roman"/>
          <w:spacing w:val="-6"/>
          <w:sz w:val="27"/>
          <w:szCs w:val="27"/>
          <w:lang w:val="ru-RU"/>
        </w:rPr>
        <w:t xml:space="preserve"> </w:t>
      </w:r>
      <w:r w:rsidR="00C26A14">
        <w:rPr>
          <w:rFonts w:ascii="Times New Roman" w:eastAsia="Calibri" w:hAnsi="Times New Roman" w:cs="Times New Roman"/>
          <w:b/>
          <w:spacing w:val="-6"/>
          <w:sz w:val="27"/>
          <w:szCs w:val="27"/>
          <w:lang w:val="en-US"/>
        </w:rPr>
        <w:t>UA</w:t>
      </w:r>
      <w:r w:rsidR="00C26A14" w:rsidRPr="008F1CD5">
        <w:rPr>
          <w:rFonts w:ascii="Times New Roman" w:eastAsia="Calibri" w:hAnsi="Times New Roman" w:cs="Times New Roman"/>
          <w:b/>
          <w:spacing w:val="-6"/>
          <w:sz w:val="27"/>
          <w:szCs w:val="27"/>
          <w:lang w:val="ru-RU"/>
        </w:rPr>
        <w:t>-2023-09-26-013478-</w:t>
      </w:r>
      <w:r w:rsidR="00C26A14">
        <w:rPr>
          <w:rFonts w:ascii="Times New Roman" w:eastAsia="Calibri" w:hAnsi="Times New Roman" w:cs="Times New Roman"/>
          <w:b/>
          <w:spacing w:val="-6"/>
          <w:sz w:val="27"/>
          <w:szCs w:val="27"/>
          <w:lang w:val="en-US"/>
        </w:rPr>
        <w:t>a</w:t>
      </w:r>
      <w:r w:rsidR="009A0FCE" w:rsidRPr="00815679">
        <w:rPr>
          <w:spacing w:val="-6"/>
          <w:sz w:val="27"/>
          <w:szCs w:val="27"/>
        </w:rPr>
        <w:t xml:space="preserve"> </w:t>
      </w:r>
      <w:r w:rsidR="00385F48" w:rsidRPr="00815679">
        <w:rPr>
          <w:rFonts w:ascii="Times New Roman" w:hAnsi="Times New Roman" w:cs="Times New Roman"/>
          <w:spacing w:val="-6"/>
          <w:sz w:val="27"/>
          <w:szCs w:val="27"/>
        </w:rPr>
        <w:t>.</w:t>
      </w:r>
    </w:p>
    <w:p w:rsidR="0079502C" w:rsidRPr="00C26A14" w:rsidRDefault="0079502C" w:rsidP="00815679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C26A14">
        <w:rPr>
          <w:rFonts w:ascii="Times New Roman" w:eastAsia="Calibri" w:hAnsi="Times New Roman" w:cs="Times New Roman"/>
          <w:b/>
          <w:spacing w:val="-6"/>
          <w:sz w:val="27"/>
          <w:szCs w:val="27"/>
        </w:rPr>
        <w:t>Розмір бюджетного призначення:</w:t>
      </w:r>
      <w:r w:rsidRPr="00C26A14">
        <w:rPr>
          <w:rFonts w:ascii="Times New Roman" w:eastAsia="Calibri" w:hAnsi="Times New Roman" w:cs="Times New Roman"/>
          <w:spacing w:val="-6"/>
          <w:sz w:val="27"/>
          <w:szCs w:val="27"/>
        </w:rPr>
        <w:t xml:space="preserve"> </w:t>
      </w:r>
      <w:r w:rsidR="00B778E4" w:rsidRPr="00C26A14">
        <w:rPr>
          <w:rFonts w:ascii="Times New Roman" w:eastAsia="Calibri" w:hAnsi="Times New Roman" w:cs="Times New Roman"/>
          <w:spacing w:val="-6"/>
          <w:sz w:val="27"/>
          <w:szCs w:val="27"/>
        </w:rPr>
        <w:t>розмі</w:t>
      </w:r>
      <w:r w:rsidR="00815679" w:rsidRPr="00C26A14">
        <w:rPr>
          <w:rFonts w:ascii="Times New Roman" w:eastAsia="Calibri" w:hAnsi="Times New Roman" w:cs="Times New Roman"/>
          <w:spacing w:val="-6"/>
          <w:sz w:val="27"/>
          <w:szCs w:val="27"/>
        </w:rPr>
        <w:t>р бюджетного призначення згідно</w:t>
      </w:r>
      <w:r w:rsidR="00815679" w:rsidRPr="00C26A14">
        <w:rPr>
          <w:rFonts w:ascii="Times New Roman" w:eastAsia="Calibri" w:hAnsi="Times New Roman" w:cs="Times New Roman"/>
          <w:spacing w:val="-6"/>
          <w:sz w:val="27"/>
          <w:szCs w:val="27"/>
        </w:rPr>
        <w:br/>
      </w:r>
      <w:r w:rsidR="00A22542" w:rsidRPr="00C26A14">
        <w:rPr>
          <w:rFonts w:ascii="Times New Roman" w:eastAsia="Calibri" w:hAnsi="Times New Roman" w:cs="Times New Roman"/>
          <w:spacing w:val="-6"/>
          <w:sz w:val="27"/>
          <w:szCs w:val="27"/>
        </w:rPr>
        <w:t xml:space="preserve">з </w:t>
      </w:r>
      <w:r w:rsidR="00B778E4" w:rsidRPr="00C26A14">
        <w:rPr>
          <w:rFonts w:ascii="Times New Roman" w:eastAsia="Calibri" w:hAnsi="Times New Roman" w:cs="Times New Roman"/>
          <w:spacing w:val="-6"/>
          <w:sz w:val="27"/>
          <w:szCs w:val="27"/>
        </w:rPr>
        <w:t>кошторис</w:t>
      </w:r>
      <w:r w:rsidR="00A22542" w:rsidRPr="00C26A14">
        <w:rPr>
          <w:rFonts w:ascii="Times New Roman" w:eastAsia="Calibri" w:hAnsi="Times New Roman" w:cs="Times New Roman"/>
          <w:spacing w:val="-6"/>
          <w:sz w:val="27"/>
          <w:szCs w:val="27"/>
        </w:rPr>
        <w:t>ом</w:t>
      </w:r>
      <w:r w:rsidR="00B778E4" w:rsidRPr="00C26A14">
        <w:rPr>
          <w:rFonts w:ascii="Times New Roman" w:eastAsia="Calibri" w:hAnsi="Times New Roman" w:cs="Times New Roman"/>
          <w:spacing w:val="-6"/>
          <w:sz w:val="27"/>
          <w:szCs w:val="27"/>
        </w:rPr>
        <w:t xml:space="preserve"> на 2023 рік, враховуючи кількість та очікувану вартість за одиницю товару, складає </w:t>
      </w:r>
      <w:r w:rsidR="00C26A14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310 437,06</w:t>
      </w:r>
      <w:r w:rsidRPr="00C26A14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грн з урахуванням ПДВ.</w:t>
      </w:r>
    </w:p>
    <w:p w:rsidR="0079502C" w:rsidRPr="00815679" w:rsidRDefault="0079502C" w:rsidP="00815679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815679"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ru-RU"/>
        </w:rPr>
        <w:t>Очікувана вартість предмета закупівлі:</w:t>
      </w:r>
      <w:r w:rsidR="00FC6234"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</w:t>
      </w:r>
      <w:r w:rsidR="00A9147C"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310 437,06 </w:t>
      </w:r>
      <w:r w:rsidR="00014F28"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грн,</w:t>
      </w:r>
      <w:r w:rsidR="00815679">
        <w:rPr>
          <w:rFonts w:ascii="Times New Roman" w:hAnsi="Times New Roman" w:cs="Times New Roman"/>
          <w:spacing w:val="-6"/>
          <w:sz w:val="27"/>
          <w:szCs w:val="27"/>
        </w:rPr>
        <w:t xml:space="preserve"> з ПДВ (лот № 1 </w:t>
      </w:r>
      <w:r w:rsidR="00A9147C" w:rsidRPr="00815679">
        <w:rPr>
          <w:rFonts w:ascii="Times New Roman" w:hAnsi="Times New Roman" w:cs="Times New Roman"/>
          <w:spacing w:val="-6"/>
          <w:sz w:val="27"/>
          <w:szCs w:val="27"/>
        </w:rPr>
        <w:t>– 185</w:t>
      </w:r>
      <w:r w:rsidR="00815679">
        <w:rPr>
          <w:rFonts w:ascii="Times New Roman" w:hAnsi="Times New Roman" w:cs="Times New Roman"/>
          <w:spacing w:val="-6"/>
          <w:sz w:val="27"/>
          <w:szCs w:val="27"/>
        </w:rPr>
        <w:t> </w:t>
      </w:r>
      <w:r w:rsidR="00A9147C" w:rsidRPr="00815679">
        <w:rPr>
          <w:rFonts w:ascii="Times New Roman" w:hAnsi="Times New Roman" w:cs="Times New Roman"/>
          <w:spacing w:val="-6"/>
          <w:sz w:val="27"/>
          <w:szCs w:val="27"/>
        </w:rPr>
        <w:t>273,34 грн, лот № 2 – 22 639,98 грн, лот № 3 – 95 928,90 грн, лот № 4 – 6 594,84 грн)</w:t>
      </w:r>
      <w:r w:rsidR="00014F28" w:rsidRPr="00815679">
        <w:rPr>
          <w:rFonts w:ascii="Times New Roman" w:hAnsi="Times New Roman" w:cs="Times New Roman"/>
          <w:spacing w:val="-6"/>
          <w:sz w:val="27"/>
          <w:szCs w:val="27"/>
        </w:rPr>
        <w:t xml:space="preserve">, </w:t>
      </w:r>
      <w:r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з урахуванням ПДВ.</w:t>
      </w:r>
    </w:p>
    <w:p w:rsidR="00F70417" w:rsidRPr="00815679" w:rsidRDefault="00F70417" w:rsidP="00815679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Замовником здійснено розрахунок очікуваної вартості товарів методом порівняння ринкових цін</w:t>
      </w:r>
      <w:r w:rsidR="001B3071"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(на основі даних ін</w:t>
      </w:r>
      <w:r w:rsidR="00A9147C"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тернет-магазинів та пропозицій </w:t>
      </w:r>
      <w:r w:rsidR="001B3071"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постачальник</w:t>
      </w:r>
      <w:r w:rsidR="00A9147C"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ів</w:t>
      </w:r>
      <w:r w:rsidR="001B3071"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) на дату формування очікува</w:t>
      </w:r>
      <w:r w:rsidR="00FF75FB"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ної вартості предмета закупівлі,</w:t>
      </w:r>
      <w:r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відповідно до примірочної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</w:t>
      </w:r>
      <w:r w:rsidR="00A9147C"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арства України від 18.02.2020 № </w:t>
      </w:r>
      <w:r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275.</w:t>
      </w:r>
    </w:p>
    <w:p w:rsidR="00F70417" w:rsidRPr="00815679" w:rsidRDefault="00F70417" w:rsidP="00815679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С</w:t>
      </w:r>
      <w:r w:rsidR="00FC6234"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ередня ціна </w:t>
      </w:r>
      <w:r w:rsidR="00014F28" w:rsidRPr="00815679">
        <w:rPr>
          <w:rFonts w:ascii="Times New Roman" w:hAnsi="Times New Roman" w:cs="Times New Roman"/>
          <w:spacing w:val="-6"/>
          <w:sz w:val="27"/>
          <w:szCs w:val="27"/>
        </w:rPr>
        <w:t>за лотом № 1</w:t>
      </w:r>
      <w:r w:rsidR="00FB3011" w:rsidRPr="00815679">
        <w:rPr>
          <w:rFonts w:ascii="Times New Roman" w:hAnsi="Times New Roman" w:cs="Times New Roman"/>
          <w:spacing w:val="-6"/>
          <w:sz w:val="27"/>
          <w:szCs w:val="27"/>
        </w:rPr>
        <w:t> (</w:t>
      </w:r>
      <w:r w:rsidR="00F449A0" w:rsidRPr="00815679">
        <w:rPr>
          <w:rFonts w:ascii="Times New Roman" w:hAnsi="Times New Roman" w:cs="Times New Roman"/>
          <w:spacing w:val="-6"/>
          <w:sz w:val="27"/>
          <w:szCs w:val="27"/>
        </w:rPr>
        <w:t>вітрина кондитер</w:t>
      </w:r>
      <w:r w:rsidR="00815679">
        <w:rPr>
          <w:rFonts w:ascii="Times New Roman" w:hAnsi="Times New Roman" w:cs="Times New Roman"/>
          <w:spacing w:val="-6"/>
          <w:sz w:val="27"/>
          <w:szCs w:val="27"/>
        </w:rPr>
        <w:t xml:space="preserve">ська </w:t>
      </w:r>
      <w:proofErr w:type="spellStart"/>
      <w:r w:rsidR="00815679">
        <w:rPr>
          <w:rFonts w:ascii="Times New Roman" w:hAnsi="Times New Roman" w:cs="Times New Roman"/>
          <w:spacing w:val="-6"/>
          <w:sz w:val="27"/>
          <w:szCs w:val="27"/>
        </w:rPr>
        <w:t>Cold</w:t>
      </w:r>
      <w:proofErr w:type="spellEnd"/>
      <w:r w:rsidR="00815679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proofErr w:type="spellStart"/>
      <w:r w:rsidR="00815679">
        <w:rPr>
          <w:rFonts w:ascii="Times New Roman" w:hAnsi="Times New Roman" w:cs="Times New Roman"/>
          <w:spacing w:val="-6"/>
          <w:sz w:val="27"/>
          <w:szCs w:val="27"/>
        </w:rPr>
        <w:t>Malaga</w:t>
      </w:r>
      <w:proofErr w:type="spellEnd"/>
      <w:r w:rsidR="00815679">
        <w:rPr>
          <w:rFonts w:ascii="Times New Roman" w:hAnsi="Times New Roman" w:cs="Times New Roman"/>
          <w:spacing w:val="-6"/>
          <w:sz w:val="27"/>
          <w:szCs w:val="27"/>
        </w:rPr>
        <w:t xml:space="preserve"> 17 (C-17 PN-w)</w:t>
      </w:r>
      <w:r w:rsidR="00815679">
        <w:rPr>
          <w:rFonts w:ascii="Times New Roman" w:hAnsi="Times New Roman" w:cs="Times New Roman"/>
          <w:spacing w:val="-6"/>
          <w:sz w:val="27"/>
          <w:szCs w:val="27"/>
        </w:rPr>
        <w:br/>
      </w:r>
      <w:r w:rsidR="00F449A0" w:rsidRPr="00815679">
        <w:rPr>
          <w:rFonts w:ascii="Times New Roman" w:hAnsi="Times New Roman" w:cs="Times New Roman"/>
          <w:spacing w:val="-6"/>
          <w:sz w:val="27"/>
          <w:szCs w:val="27"/>
        </w:rPr>
        <w:t>або еквівалент</w:t>
      </w:r>
      <w:r w:rsidR="00FB3011" w:rsidRPr="00815679">
        <w:rPr>
          <w:rFonts w:ascii="Times New Roman" w:hAnsi="Times New Roman" w:cs="Times New Roman"/>
          <w:spacing w:val="-6"/>
          <w:sz w:val="27"/>
          <w:szCs w:val="27"/>
        </w:rPr>
        <w:t>)</w:t>
      </w:r>
      <w:r w:rsidR="00A9147C" w:rsidRPr="00815679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BA507A"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становить</w:t>
      </w:r>
      <w:r w:rsidR="00F449A0"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: 185 273,34</w:t>
      </w:r>
      <w:r w:rsidR="00BA507A"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грн з ПДВ</w:t>
      </w:r>
      <w:r w:rsidR="00014F28"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,</w:t>
      </w:r>
      <w:r w:rsidR="00BA507A"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за 1 </w:t>
      </w:r>
      <w:r w:rsidR="00FC6234"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шт</w:t>
      </w:r>
      <w:r w:rsidR="00BA507A"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.</w:t>
      </w:r>
    </w:p>
    <w:p w:rsidR="00BA507A" w:rsidRPr="00815679" w:rsidRDefault="00BA507A" w:rsidP="00815679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Середня ціна </w:t>
      </w:r>
      <w:r w:rsidR="00FB3011" w:rsidRPr="00815679">
        <w:rPr>
          <w:rFonts w:ascii="Times New Roman" w:hAnsi="Times New Roman" w:cs="Times New Roman"/>
          <w:spacing w:val="-6"/>
          <w:sz w:val="27"/>
          <w:szCs w:val="27"/>
        </w:rPr>
        <w:t>за лотом № 2</w:t>
      </w:r>
      <w:r w:rsidR="00F449A0" w:rsidRPr="00815679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FB3011" w:rsidRPr="00815679">
        <w:rPr>
          <w:rFonts w:ascii="Times New Roman" w:hAnsi="Times New Roman" w:cs="Times New Roman"/>
          <w:spacing w:val="-6"/>
          <w:sz w:val="27"/>
          <w:szCs w:val="27"/>
        </w:rPr>
        <w:t>(</w:t>
      </w:r>
      <w:r w:rsidR="00B67A2B" w:rsidRPr="00815679">
        <w:rPr>
          <w:rFonts w:ascii="Times New Roman" w:eastAsia="Calibri" w:hAnsi="Times New Roman" w:cs="Times New Roman"/>
          <w:spacing w:val="-6"/>
          <w:sz w:val="27"/>
          <w:szCs w:val="27"/>
        </w:rPr>
        <w:t>ваги настільні 5 кг CAS SW-5 або еквівалент</w:t>
      </w:r>
      <w:r w:rsidR="00FB3011" w:rsidRPr="00815679">
        <w:rPr>
          <w:rFonts w:ascii="Times New Roman" w:eastAsia="Calibri" w:hAnsi="Times New Roman" w:cs="Times New Roman"/>
          <w:spacing w:val="-6"/>
          <w:sz w:val="27"/>
          <w:szCs w:val="27"/>
        </w:rPr>
        <w:t>)</w:t>
      </w:r>
      <w:r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становить: </w:t>
      </w:r>
      <w:r w:rsidR="00B67A2B" w:rsidRPr="00815679">
        <w:rPr>
          <w:rFonts w:ascii="Times New Roman" w:hAnsi="Times New Roman" w:cs="Times New Roman"/>
          <w:bCs/>
          <w:color w:val="000000"/>
          <w:spacing w:val="-6"/>
          <w:sz w:val="27"/>
          <w:szCs w:val="27"/>
        </w:rPr>
        <w:t xml:space="preserve">7 546,66 </w:t>
      </w:r>
      <w:r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грн з ПДВ</w:t>
      </w:r>
      <w:r w:rsidR="00FB3011"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,</w:t>
      </w:r>
      <w:r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за 1 </w:t>
      </w:r>
      <w:r w:rsidR="00FC6234"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шт</w:t>
      </w:r>
      <w:r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.</w:t>
      </w:r>
    </w:p>
    <w:p w:rsidR="00B67A2B" w:rsidRPr="00815679" w:rsidRDefault="00B67A2B" w:rsidP="00815679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815679">
        <w:rPr>
          <w:rFonts w:ascii="Times New Roman" w:hAnsi="Times New Roman" w:cs="Times New Roman"/>
          <w:spacing w:val="-6"/>
          <w:sz w:val="27"/>
          <w:szCs w:val="27"/>
        </w:rPr>
        <w:t>Середня ціна за лотом № 3 (стіл виробничий без борта з полкою 1500х700х850) становить: 6 395,26 грн з ПДВ, за 1 шт.</w:t>
      </w:r>
    </w:p>
    <w:p w:rsidR="00B67A2B" w:rsidRPr="00815679" w:rsidRDefault="00B67A2B" w:rsidP="00815679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815679">
        <w:rPr>
          <w:rFonts w:ascii="Times New Roman" w:hAnsi="Times New Roman" w:cs="Times New Roman"/>
          <w:spacing w:val="-6"/>
          <w:sz w:val="27"/>
          <w:szCs w:val="27"/>
        </w:rPr>
        <w:t>Середня ціна за лотом № 4 (</w:t>
      </w:r>
      <w:r w:rsidR="000E7482" w:rsidRPr="00815679">
        <w:rPr>
          <w:rFonts w:ascii="Times New Roman" w:hAnsi="Times New Roman" w:cs="Times New Roman"/>
          <w:spacing w:val="-6"/>
          <w:sz w:val="27"/>
          <w:szCs w:val="27"/>
        </w:rPr>
        <w:t>комплект ріжучого інструменту до м’ясорубки МІМ-300</w:t>
      </w:r>
      <w:r w:rsidRPr="00815679">
        <w:rPr>
          <w:rFonts w:ascii="Times New Roman" w:hAnsi="Times New Roman" w:cs="Times New Roman"/>
          <w:spacing w:val="-6"/>
          <w:sz w:val="27"/>
          <w:szCs w:val="27"/>
        </w:rPr>
        <w:t xml:space="preserve">) становить: </w:t>
      </w:r>
      <w:r w:rsidR="000E7482" w:rsidRPr="00815679">
        <w:rPr>
          <w:rFonts w:ascii="Times New Roman" w:hAnsi="Times New Roman" w:cs="Times New Roman"/>
          <w:spacing w:val="-6"/>
          <w:sz w:val="27"/>
          <w:szCs w:val="27"/>
        </w:rPr>
        <w:t>3 297,42</w:t>
      </w:r>
      <w:r w:rsidRPr="00815679">
        <w:rPr>
          <w:rFonts w:ascii="Times New Roman" w:hAnsi="Times New Roman" w:cs="Times New Roman"/>
          <w:spacing w:val="-6"/>
          <w:sz w:val="27"/>
          <w:szCs w:val="27"/>
        </w:rPr>
        <w:t xml:space="preserve"> грн з ПДВ, за 1 </w:t>
      </w:r>
      <w:r w:rsidR="000E7482" w:rsidRPr="00815679">
        <w:rPr>
          <w:rFonts w:ascii="Times New Roman" w:hAnsi="Times New Roman" w:cs="Times New Roman"/>
          <w:spacing w:val="-6"/>
          <w:sz w:val="27"/>
          <w:szCs w:val="27"/>
        </w:rPr>
        <w:t>компл</w:t>
      </w:r>
      <w:r w:rsidR="00C26A14">
        <w:rPr>
          <w:rFonts w:ascii="Times New Roman" w:hAnsi="Times New Roman" w:cs="Times New Roman"/>
          <w:spacing w:val="-6"/>
          <w:sz w:val="27"/>
          <w:szCs w:val="27"/>
        </w:rPr>
        <w:t>ект.</w:t>
      </w:r>
    </w:p>
    <w:p w:rsidR="00985F72" w:rsidRPr="00815679" w:rsidRDefault="00985F72" w:rsidP="00815679">
      <w:pPr>
        <w:pStyle w:val="a5"/>
        <w:spacing w:line="228" w:lineRule="auto"/>
        <w:ind w:right="0" w:firstLine="567"/>
        <w:rPr>
          <w:spacing w:val="-6"/>
          <w:sz w:val="27"/>
          <w:szCs w:val="27"/>
        </w:rPr>
      </w:pPr>
      <w:r w:rsidRPr="00815679">
        <w:rPr>
          <w:spacing w:val="-6"/>
          <w:sz w:val="27"/>
          <w:szCs w:val="27"/>
        </w:rPr>
        <w:t>Визначення обсягу предмета закупівлі обумовлено потреб</w:t>
      </w:r>
      <w:r w:rsidR="00FB3011" w:rsidRPr="00815679">
        <w:rPr>
          <w:spacing w:val="-6"/>
          <w:sz w:val="27"/>
          <w:szCs w:val="27"/>
        </w:rPr>
        <w:t>ою</w:t>
      </w:r>
      <w:r w:rsidRPr="00815679">
        <w:rPr>
          <w:spacing w:val="-6"/>
          <w:sz w:val="27"/>
          <w:szCs w:val="27"/>
        </w:rPr>
        <w:t xml:space="preserve"> підрозділів СБ України.</w:t>
      </w:r>
    </w:p>
    <w:p w:rsidR="00642756" w:rsidRPr="00815679" w:rsidRDefault="00CB6903" w:rsidP="00815679">
      <w:pPr>
        <w:pStyle w:val="a5"/>
        <w:spacing w:line="228" w:lineRule="auto"/>
        <w:ind w:right="0" w:firstLine="567"/>
        <w:rPr>
          <w:b/>
          <w:spacing w:val="-6"/>
          <w:sz w:val="27"/>
          <w:szCs w:val="27"/>
        </w:rPr>
      </w:pPr>
      <w:r w:rsidRPr="00815679">
        <w:rPr>
          <w:b/>
          <w:spacing w:val="-6"/>
          <w:sz w:val="27"/>
          <w:szCs w:val="27"/>
        </w:rPr>
        <w:t>Обґрунтування</w:t>
      </w:r>
      <w:r w:rsidR="00642756" w:rsidRPr="00815679">
        <w:rPr>
          <w:b/>
          <w:spacing w:val="-6"/>
          <w:sz w:val="27"/>
          <w:szCs w:val="27"/>
        </w:rPr>
        <w:t xml:space="preserve"> технічних, якісних характеристик.</w:t>
      </w:r>
    </w:p>
    <w:p w:rsidR="00FB3011" w:rsidRPr="00815679" w:rsidRDefault="00291DDA" w:rsidP="00815679">
      <w:pPr>
        <w:tabs>
          <w:tab w:val="left" w:pos="851"/>
        </w:tabs>
        <w:spacing w:after="0" w:line="228" w:lineRule="auto"/>
        <w:ind w:firstLine="567"/>
        <w:jc w:val="both"/>
        <w:rPr>
          <w:rFonts w:ascii="Times New Roman" w:eastAsia="Times New Roman" w:hAnsi="Times New Roman"/>
          <w:spacing w:val="-6"/>
          <w:sz w:val="27"/>
          <w:szCs w:val="27"/>
          <w:lang w:eastAsia="ru-RU"/>
        </w:rPr>
      </w:pPr>
      <w:r w:rsidRPr="00815679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Технічні та якісні характеристики предмета закупівлі</w:t>
      </w:r>
      <w:r w:rsidRPr="00815679">
        <w:rPr>
          <w:rFonts w:ascii="Times New Roman" w:eastAsia="Times New Roman" w:hAnsi="Times New Roman"/>
          <w:spacing w:val="-6"/>
          <w:sz w:val="27"/>
          <w:szCs w:val="27"/>
          <w:lang w:eastAsia="ru-RU"/>
        </w:rPr>
        <w:t xml:space="preserve"> </w:t>
      </w:r>
      <w:r w:rsidR="00FB3011" w:rsidRPr="00815679">
        <w:rPr>
          <w:rFonts w:ascii="Times New Roman" w:eastAsia="Times New Roman" w:hAnsi="Times New Roman"/>
          <w:spacing w:val="-6"/>
          <w:sz w:val="27"/>
          <w:szCs w:val="27"/>
          <w:lang w:eastAsia="ru-RU"/>
        </w:rPr>
        <w:t xml:space="preserve">сукупно визначають потрібний рівень якості і безпечності продукції, при </w:t>
      </w:r>
      <w:r w:rsidR="00FB3011" w:rsidRPr="00815679">
        <w:rPr>
          <w:rFonts w:ascii="Times New Roman" w:hAnsi="Times New Roman" w:cs="Times New Roman"/>
          <w:spacing w:val="-6"/>
          <w:sz w:val="27"/>
          <w:szCs w:val="27"/>
        </w:rPr>
        <w:t>виконанні першочергових завдань з</w:t>
      </w:r>
      <w:r w:rsidRPr="00815679">
        <w:rPr>
          <w:rFonts w:ascii="Times New Roman" w:hAnsi="Times New Roman" w:cs="Times New Roman"/>
          <w:spacing w:val="-6"/>
          <w:sz w:val="27"/>
          <w:szCs w:val="27"/>
        </w:rPr>
        <w:t>і</w:t>
      </w:r>
      <w:r w:rsidR="00FB3011" w:rsidRPr="00815679">
        <w:rPr>
          <w:rFonts w:ascii="Times New Roman" w:hAnsi="Times New Roman" w:cs="Times New Roman"/>
          <w:spacing w:val="-6"/>
          <w:sz w:val="27"/>
          <w:szCs w:val="27"/>
        </w:rPr>
        <w:t xml:space="preserve"> службової діяльності СБ України</w:t>
      </w:r>
      <w:r w:rsidR="00815679">
        <w:rPr>
          <w:rFonts w:ascii="Times New Roman" w:eastAsia="Times New Roman" w:hAnsi="Times New Roman"/>
          <w:spacing w:val="-6"/>
          <w:sz w:val="27"/>
          <w:szCs w:val="27"/>
          <w:lang w:eastAsia="ru-RU"/>
        </w:rPr>
        <w:t>.</w:t>
      </w:r>
    </w:p>
    <w:p w:rsidR="00291DDA" w:rsidRPr="00815679" w:rsidRDefault="00291DDA" w:rsidP="00815679">
      <w:pPr>
        <w:pStyle w:val="a3"/>
        <w:tabs>
          <w:tab w:val="left" w:pos="851"/>
        </w:tabs>
        <w:spacing w:after="0" w:line="228" w:lineRule="auto"/>
        <w:ind w:left="0" w:firstLine="567"/>
        <w:jc w:val="both"/>
        <w:rPr>
          <w:rFonts w:ascii="Times New Roman" w:eastAsia="Times New Roman" w:hAnsi="Times New Roman"/>
          <w:spacing w:val="-6"/>
          <w:sz w:val="27"/>
          <w:szCs w:val="27"/>
          <w:lang w:eastAsia="ru-RU"/>
        </w:rPr>
      </w:pPr>
      <w:r w:rsidRPr="00815679">
        <w:rPr>
          <w:rFonts w:ascii="Times New Roman" w:eastAsia="Times New Roman" w:hAnsi="Times New Roman"/>
          <w:spacing w:val="-6"/>
          <w:sz w:val="27"/>
          <w:szCs w:val="27"/>
          <w:lang w:eastAsia="ru-RU"/>
        </w:rPr>
        <w:t>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FB3011" w:rsidRPr="00815679" w:rsidRDefault="00FB3011" w:rsidP="00815679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385F48" w:rsidRPr="00815679" w:rsidRDefault="00385F48" w:rsidP="00815679">
      <w:pPr>
        <w:pStyle w:val="a3"/>
        <w:tabs>
          <w:tab w:val="left" w:pos="851"/>
        </w:tabs>
        <w:spacing w:after="0" w:line="228" w:lineRule="auto"/>
        <w:ind w:left="0" w:firstLine="567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bookmarkStart w:id="0" w:name="_GoBack"/>
      <w:bookmarkEnd w:id="0"/>
    </w:p>
    <w:sectPr w:rsidR="00385F48" w:rsidRPr="00815679" w:rsidSect="00815679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59BF"/>
    <w:multiLevelType w:val="hybridMultilevel"/>
    <w:tmpl w:val="B4F25C10"/>
    <w:lvl w:ilvl="0" w:tplc="9D203A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A1"/>
    <w:rsid w:val="00014F28"/>
    <w:rsid w:val="00026B19"/>
    <w:rsid w:val="000E7482"/>
    <w:rsid w:val="00124970"/>
    <w:rsid w:val="001B3071"/>
    <w:rsid w:val="001D7BA4"/>
    <w:rsid w:val="00216484"/>
    <w:rsid w:val="00267967"/>
    <w:rsid w:val="00291DDA"/>
    <w:rsid w:val="002A0C54"/>
    <w:rsid w:val="0030219B"/>
    <w:rsid w:val="00366846"/>
    <w:rsid w:val="00385F48"/>
    <w:rsid w:val="003B51FE"/>
    <w:rsid w:val="003D65F5"/>
    <w:rsid w:val="004A3253"/>
    <w:rsid w:val="00521462"/>
    <w:rsid w:val="00533E01"/>
    <w:rsid w:val="00607410"/>
    <w:rsid w:val="00642756"/>
    <w:rsid w:val="00692338"/>
    <w:rsid w:val="0073606F"/>
    <w:rsid w:val="00747048"/>
    <w:rsid w:val="00774804"/>
    <w:rsid w:val="0079502C"/>
    <w:rsid w:val="007C0A23"/>
    <w:rsid w:val="007E4834"/>
    <w:rsid w:val="00815679"/>
    <w:rsid w:val="00847A1A"/>
    <w:rsid w:val="008F1CD5"/>
    <w:rsid w:val="00974CCE"/>
    <w:rsid w:val="00985F72"/>
    <w:rsid w:val="009A0FCE"/>
    <w:rsid w:val="009C410B"/>
    <w:rsid w:val="00A14D19"/>
    <w:rsid w:val="00A22542"/>
    <w:rsid w:val="00A9147C"/>
    <w:rsid w:val="00B62B5D"/>
    <w:rsid w:val="00B67A2B"/>
    <w:rsid w:val="00B778E4"/>
    <w:rsid w:val="00B82058"/>
    <w:rsid w:val="00BA507A"/>
    <w:rsid w:val="00C26A14"/>
    <w:rsid w:val="00C86A5C"/>
    <w:rsid w:val="00C91894"/>
    <w:rsid w:val="00CA3547"/>
    <w:rsid w:val="00CA6909"/>
    <w:rsid w:val="00CB6903"/>
    <w:rsid w:val="00CC3A62"/>
    <w:rsid w:val="00DA7EA1"/>
    <w:rsid w:val="00DB23A1"/>
    <w:rsid w:val="00E22E4B"/>
    <w:rsid w:val="00F449A0"/>
    <w:rsid w:val="00F70417"/>
    <w:rsid w:val="00F93900"/>
    <w:rsid w:val="00FB3011"/>
    <w:rsid w:val="00FC623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CE3DF-FD84-438B-A997-42B9CFAA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502C"/>
    <w:pPr>
      <w:ind w:left="720"/>
      <w:contextualSpacing/>
    </w:pPr>
  </w:style>
  <w:style w:type="paragraph" w:styleId="a5">
    <w:name w:val="Body Text Indent"/>
    <w:basedOn w:val="a"/>
    <w:link w:val="a6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48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74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5B246-7C6D-4D11-9AF2-66657AA3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Нога Ігор</cp:lastModifiedBy>
  <cp:revision>16</cp:revision>
  <cp:lastPrinted>2023-07-05T13:38:00Z</cp:lastPrinted>
  <dcterms:created xsi:type="dcterms:W3CDTF">2023-07-18T14:08:00Z</dcterms:created>
  <dcterms:modified xsi:type="dcterms:W3CDTF">2023-09-26T14:35:00Z</dcterms:modified>
</cp:coreProperties>
</file>