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E47F34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E47F34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Pr="00E47F34" w:rsidRDefault="00A35103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ОБГРУНТУВАННЯ </w:t>
      </w:r>
    </w:p>
    <w:p w:rsidR="00F47F76" w:rsidRPr="00E47F34" w:rsidRDefault="009D5178" w:rsidP="00724924">
      <w:pPr>
        <w:ind w:right="35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т</w:t>
      </w:r>
      <w:r w:rsidR="00F47F76" w:rsidRPr="00E47F34">
        <w:rPr>
          <w:rFonts w:ascii="Times New Roman" w:hAnsi="Times New Roman" w:cs="Times New Roman"/>
          <w:sz w:val="28"/>
          <w:szCs w:val="28"/>
        </w:rPr>
        <w:t>ехнічних хар</w:t>
      </w:r>
      <w:r w:rsidR="002F656D" w:rsidRPr="00E47F34">
        <w:rPr>
          <w:rFonts w:ascii="Times New Roman" w:hAnsi="Times New Roman" w:cs="Times New Roman"/>
          <w:sz w:val="28"/>
          <w:szCs w:val="28"/>
        </w:rPr>
        <w:t xml:space="preserve">актеристик </w:t>
      </w:r>
      <w:r w:rsidR="00F95C63" w:rsidRPr="00E47F34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2F656D" w:rsidRPr="00E47F34">
        <w:rPr>
          <w:rFonts w:ascii="Times New Roman" w:hAnsi="Times New Roman" w:cs="Times New Roman"/>
          <w:sz w:val="28"/>
          <w:szCs w:val="28"/>
        </w:rPr>
        <w:t>закупівлі</w:t>
      </w:r>
      <w:r w:rsidR="00F47F76" w:rsidRPr="00E47F34">
        <w:rPr>
          <w:rFonts w:ascii="Times New Roman" w:hAnsi="Times New Roman" w:cs="Times New Roman"/>
          <w:sz w:val="28"/>
          <w:szCs w:val="28"/>
        </w:rPr>
        <w:t>, розміру бюджетного призначення, очікуваної вартості предмета закупівл</w:t>
      </w:r>
      <w:r w:rsidR="004C5E43" w:rsidRPr="00E47F34">
        <w:rPr>
          <w:rFonts w:ascii="Times New Roman" w:hAnsi="Times New Roman" w:cs="Times New Roman"/>
          <w:sz w:val="28"/>
          <w:szCs w:val="28"/>
        </w:rPr>
        <w:t>і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E47F34">
        <w:rPr>
          <w:rFonts w:ascii="Times New Roman" w:hAnsi="Times New Roman" w:cs="Times New Roman"/>
          <w:sz w:val="28"/>
          <w:szCs w:val="28"/>
        </w:rPr>
        <w:t>(</w:t>
      </w:r>
      <w:r w:rsidR="004C5E43" w:rsidRPr="00E47F34">
        <w:rPr>
          <w:rFonts w:ascii="Times New Roman" w:hAnsi="Times New Roman" w:cs="Times New Roman"/>
          <w:sz w:val="28"/>
          <w:szCs w:val="28"/>
        </w:rPr>
        <w:t>відповідно до пункту 4</w:t>
      </w:r>
      <w:r w:rsidR="004C5E43" w:rsidRPr="00E47F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3510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постанови КМУ від 11.10.2016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№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4C5E43" w:rsidRPr="00E47F34">
        <w:rPr>
          <w:rFonts w:ascii="Times New Roman" w:hAnsi="Times New Roman" w:cs="Times New Roman"/>
          <w:sz w:val="28"/>
          <w:szCs w:val="28"/>
        </w:rPr>
        <w:t xml:space="preserve">710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F47F76" w:rsidRPr="00E47F34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(зі змінами))</w:t>
      </w:r>
      <w:r w:rsidR="002F656D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87BB4" w:rsidRPr="00E47F34" w:rsidRDefault="00F87BB4" w:rsidP="00724924">
      <w:pPr>
        <w:ind w:right="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E47F34" w:rsidRDefault="00F47F76" w:rsidP="00724924">
      <w:pPr>
        <w:ind w:right="3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E47F34">
        <w:rPr>
          <w:rFonts w:ascii="Times New Roman" w:hAnsi="Times New Roman" w:cs="Times New Roman"/>
          <w:sz w:val="28"/>
          <w:szCs w:val="28"/>
        </w:rPr>
        <w:t>, м. Київ</w:t>
      </w:r>
      <w:r w:rsidR="007F5F7E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A4787" w:rsidRPr="00AD19CD" w:rsidRDefault="00AD19CD" w:rsidP="00E84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9CD">
        <w:rPr>
          <w:rFonts w:ascii="Times New Roman" w:hAnsi="Times New Roman" w:cs="Times New Roman"/>
          <w:sz w:val="28"/>
          <w:szCs w:val="28"/>
        </w:rPr>
        <w:t>телевізійне й аудіовізуальне обладнання, код ДК 021:2015 - 32320000-2 (Обладнання до систем відеоспостереження)</w:t>
      </w:r>
      <w:r w:rsidR="00FA4787" w:rsidRPr="00AD19CD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061B30" w:rsidRPr="00E47F34" w:rsidRDefault="00461D03" w:rsidP="00FA4787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061B30" w:rsidRPr="00E47F34" w:rsidRDefault="00BD6334" w:rsidP="00061B3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D6334">
        <w:rPr>
          <w:rFonts w:ascii="Times New Roman" w:hAnsi="Times New Roman" w:cs="Times New Roman"/>
          <w:sz w:val="28"/>
          <w:szCs w:val="28"/>
        </w:rPr>
        <w:t>UA-2023-10-19-005855-a</w:t>
      </w:r>
      <w:bookmarkStart w:id="0" w:name="_GoBack"/>
      <w:bookmarkEnd w:id="0"/>
      <w:r w:rsidR="00061B30" w:rsidRPr="00E47F34">
        <w:rPr>
          <w:rFonts w:ascii="Times New Roman" w:hAnsi="Times New Roman" w:cs="Times New Roman"/>
          <w:sz w:val="28"/>
          <w:szCs w:val="28"/>
        </w:rPr>
        <w:t>.</w:t>
      </w:r>
    </w:p>
    <w:p w:rsidR="003F5091" w:rsidRPr="00B2110F" w:rsidRDefault="00793D83" w:rsidP="003F5091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7F34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 w:rsidRPr="00E47F34">
        <w:rPr>
          <w:rFonts w:ascii="Times New Roman" w:hAnsi="Times New Roman" w:cs="Times New Roman"/>
          <w:sz w:val="28"/>
          <w:szCs w:val="28"/>
        </w:rPr>
        <w:t>становить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1001D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4787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19CD" w:rsidRPr="00AD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5 975 900,00 </w:t>
      </w:r>
      <w:r w:rsidR="00AD19CD" w:rsidRPr="00B21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грн</w:t>
      </w:r>
      <w:r w:rsidR="00FA4787" w:rsidRPr="00B21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EB6B87" w:rsidRPr="00B21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 ПДВ)</w:t>
      </w:r>
      <w:r w:rsidR="003F5091" w:rsidRPr="00B21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25D6" w:rsidRPr="00AD19CD" w:rsidRDefault="00666A66" w:rsidP="00E47F34">
      <w:pPr>
        <w:spacing w:before="120"/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F34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3F5091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0690C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60210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091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AD19CD">
        <w:rPr>
          <w:rFonts w:ascii="Times New Roman" w:hAnsi="Times New Roman"/>
          <w:bCs/>
          <w:sz w:val="28"/>
          <w:szCs w:val="28"/>
        </w:rPr>
        <w:t>року</w:t>
      </w:r>
      <w:r w:rsidR="007825D6" w:rsidRPr="00AD19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4591" w:rsidRPr="00E47F34" w:rsidRDefault="003F692F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характеристик предмета закупівлі:</w:t>
      </w:r>
      <w:r w:rsidRPr="00E47F34">
        <w:rPr>
          <w:rFonts w:ascii="Times New Roman" w:hAnsi="Times New Roman" w:cs="Times New Roman"/>
          <w:sz w:val="28"/>
          <w:szCs w:val="28"/>
        </w:rPr>
        <w:t xml:space="preserve"> технічні характеристики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сформовано з урахуванням загальноприйнятих норм </w:t>
      </w:r>
      <w:r w:rsidR="00E84D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і стандартів для зазначеного предмета закупівлі 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вимог Замовника</w:t>
      </w:r>
      <w:r w:rsid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Зазначене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використовуватись як технічний засіб для підвищення надійності охорони та недопущення несанкціонованого доступу на об’єкти СБУ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4EE" w:rsidRPr="00E47F34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 до систем відеоспостереження</w:t>
      </w:r>
      <w:r w:rsidR="00364A33" w:rsidRPr="00FD48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7714EE" w:rsidRPr="00E47F34" w:rsidRDefault="007714EE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3F692F" w:rsidRPr="00E47F34" w:rsidRDefault="00AC0FE6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r w:rsidR="00C91FA1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розміру бюджетного призначення:</w:t>
      </w:r>
      <w:r w:rsidR="00C91FA1" w:rsidRPr="00E47F34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E84D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1FA1" w:rsidRPr="00E47F34">
        <w:rPr>
          <w:rFonts w:ascii="Times New Roman" w:hAnsi="Times New Roman" w:cs="Times New Roman"/>
          <w:sz w:val="28"/>
          <w:szCs w:val="28"/>
        </w:rPr>
        <w:t>до кошторисного призначення на 2023 рік.</w:t>
      </w:r>
    </w:p>
    <w:p w:rsidR="00C91FA1" w:rsidRPr="00E47F34" w:rsidRDefault="001506D4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очікуваної вартості предмета закупівлі:</w:t>
      </w:r>
      <w:r w:rsidR="00E47F34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92F" w:rsidRPr="00E47F34">
        <w:rPr>
          <w:rFonts w:ascii="Times New Roman" w:hAnsi="Times New Roman" w:cs="Times New Roman"/>
          <w:sz w:val="28"/>
          <w:szCs w:val="28"/>
        </w:rPr>
        <w:t>очікувана вартість предмета закупівлі</w:t>
      </w:r>
      <w:r w:rsidR="00707082" w:rsidRPr="00E47F34">
        <w:rPr>
          <w:rFonts w:ascii="Times New Roman" w:hAnsi="Times New Roman" w:cs="Times New Roman"/>
          <w:sz w:val="28"/>
          <w:szCs w:val="28"/>
        </w:rPr>
        <w:t xml:space="preserve"> визначена згідно вимог наказу</w:t>
      </w:r>
      <w:r w:rsidR="00E84DEF">
        <w:rPr>
          <w:rFonts w:ascii="Times New Roman" w:hAnsi="Times New Roman" w:cs="Times New Roman"/>
          <w:sz w:val="28"/>
          <w:szCs w:val="28"/>
        </w:rPr>
        <w:t xml:space="preserve"> </w:t>
      </w:r>
      <w:r w:rsidR="00707082" w:rsidRPr="00E47F34">
        <w:rPr>
          <w:rFonts w:ascii="Times New Roman" w:hAnsi="Times New Roman" w:cs="Times New Roman"/>
          <w:sz w:val="28"/>
          <w:szCs w:val="28"/>
        </w:rPr>
        <w:t>Міністерства розвитку економіки</w:t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, торгівлі та сільського господарства України </w:t>
      </w:r>
      <w:r w:rsidR="001F4800" w:rsidRPr="00E47F34">
        <w:rPr>
          <w:rFonts w:ascii="Times New Roman" w:hAnsi="Times New Roman" w:cs="Times New Roman"/>
          <w:sz w:val="28"/>
          <w:szCs w:val="28"/>
        </w:rPr>
        <w:br/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від 12.02.2020 № 275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Про затвердження примірної методики визначення очікуваної вартості</w:t>
      </w:r>
      <w:r w:rsidR="00364A33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предмета закупівлі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AF4E17" w:rsidRPr="00E47F34">
        <w:rPr>
          <w:rFonts w:ascii="Times New Roman" w:hAnsi="Times New Roman" w:cs="Times New Roman"/>
          <w:sz w:val="28"/>
          <w:szCs w:val="28"/>
        </w:rPr>
        <w:t xml:space="preserve"> методом порівняння ринкових цін, </w:t>
      </w:r>
      <w:r w:rsidR="009558BF" w:rsidRPr="00E47F34">
        <w:rPr>
          <w:rFonts w:ascii="Times New Roman" w:hAnsi="Times New Roman" w:cs="Times New Roman"/>
          <w:sz w:val="28"/>
          <w:szCs w:val="28"/>
        </w:rPr>
        <w:br/>
      </w:r>
      <w:r w:rsidR="00AF4E17" w:rsidRPr="00E47F34">
        <w:rPr>
          <w:rFonts w:ascii="Times New Roman" w:hAnsi="Times New Roman" w:cs="Times New Roman"/>
          <w:sz w:val="28"/>
          <w:szCs w:val="28"/>
        </w:rPr>
        <w:t>у межах кошторисних призначень на ці цілі.</w:t>
      </w:r>
    </w:p>
    <w:p w:rsidR="007C40FE" w:rsidRPr="00E47F34" w:rsidRDefault="007C40FE" w:rsidP="009558BF">
      <w:pPr>
        <w:spacing w:line="480" w:lineRule="auto"/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7C40FE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01692F"/>
    <w:rsid w:val="00023A10"/>
    <w:rsid w:val="00026D2B"/>
    <w:rsid w:val="00030CD5"/>
    <w:rsid w:val="00061B30"/>
    <w:rsid w:val="000629FD"/>
    <w:rsid w:val="00083506"/>
    <w:rsid w:val="00085DE5"/>
    <w:rsid w:val="000C21D7"/>
    <w:rsid w:val="000C3B0F"/>
    <w:rsid w:val="000F6B98"/>
    <w:rsid w:val="001001D4"/>
    <w:rsid w:val="001506D4"/>
    <w:rsid w:val="00170045"/>
    <w:rsid w:val="0019442C"/>
    <w:rsid w:val="001A3237"/>
    <w:rsid w:val="001B3FD7"/>
    <w:rsid w:val="001B4FA6"/>
    <w:rsid w:val="001C4901"/>
    <w:rsid w:val="001F0265"/>
    <w:rsid w:val="001F4800"/>
    <w:rsid w:val="0020690C"/>
    <w:rsid w:val="00233AD1"/>
    <w:rsid w:val="00234193"/>
    <w:rsid w:val="00244925"/>
    <w:rsid w:val="00252CEC"/>
    <w:rsid w:val="00260604"/>
    <w:rsid w:val="002D2E50"/>
    <w:rsid w:val="002F656D"/>
    <w:rsid w:val="00311FD3"/>
    <w:rsid w:val="00364A33"/>
    <w:rsid w:val="00395C1A"/>
    <w:rsid w:val="003A620B"/>
    <w:rsid w:val="003F5091"/>
    <w:rsid w:val="003F692F"/>
    <w:rsid w:val="003F70B8"/>
    <w:rsid w:val="00411383"/>
    <w:rsid w:val="0041147A"/>
    <w:rsid w:val="00461D03"/>
    <w:rsid w:val="004B4DB9"/>
    <w:rsid w:val="004C5E43"/>
    <w:rsid w:val="00510F06"/>
    <w:rsid w:val="00540D9D"/>
    <w:rsid w:val="00552257"/>
    <w:rsid w:val="0058106E"/>
    <w:rsid w:val="005B4591"/>
    <w:rsid w:val="005C5962"/>
    <w:rsid w:val="005E64D1"/>
    <w:rsid w:val="005F6BC7"/>
    <w:rsid w:val="00637E85"/>
    <w:rsid w:val="006644F0"/>
    <w:rsid w:val="00665CDA"/>
    <w:rsid w:val="00666A66"/>
    <w:rsid w:val="006723AE"/>
    <w:rsid w:val="00697408"/>
    <w:rsid w:val="006F7AEA"/>
    <w:rsid w:val="00707082"/>
    <w:rsid w:val="0072228D"/>
    <w:rsid w:val="007222A4"/>
    <w:rsid w:val="00724924"/>
    <w:rsid w:val="007325E0"/>
    <w:rsid w:val="00757BF3"/>
    <w:rsid w:val="00770B63"/>
    <w:rsid w:val="007714EE"/>
    <w:rsid w:val="007825D6"/>
    <w:rsid w:val="00793D83"/>
    <w:rsid w:val="007B794F"/>
    <w:rsid w:val="007C40FE"/>
    <w:rsid w:val="007F0414"/>
    <w:rsid w:val="007F5F7E"/>
    <w:rsid w:val="00832C63"/>
    <w:rsid w:val="00857FF7"/>
    <w:rsid w:val="008739B6"/>
    <w:rsid w:val="008867F1"/>
    <w:rsid w:val="008F53B7"/>
    <w:rsid w:val="00912A8B"/>
    <w:rsid w:val="009558BF"/>
    <w:rsid w:val="00993BC4"/>
    <w:rsid w:val="009D5178"/>
    <w:rsid w:val="00A20DD1"/>
    <w:rsid w:val="00A35103"/>
    <w:rsid w:val="00A769BE"/>
    <w:rsid w:val="00A83FF1"/>
    <w:rsid w:val="00A8444D"/>
    <w:rsid w:val="00A94C4E"/>
    <w:rsid w:val="00AA158E"/>
    <w:rsid w:val="00AC0FE6"/>
    <w:rsid w:val="00AD19CD"/>
    <w:rsid w:val="00AF4E17"/>
    <w:rsid w:val="00B140F9"/>
    <w:rsid w:val="00B142D7"/>
    <w:rsid w:val="00B2110F"/>
    <w:rsid w:val="00B461FB"/>
    <w:rsid w:val="00B76810"/>
    <w:rsid w:val="00B8260D"/>
    <w:rsid w:val="00BD6334"/>
    <w:rsid w:val="00BE1B7E"/>
    <w:rsid w:val="00BE2A88"/>
    <w:rsid w:val="00C36C6B"/>
    <w:rsid w:val="00C5113C"/>
    <w:rsid w:val="00C568D7"/>
    <w:rsid w:val="00C91FA1"/>
    <w:rsid w:val="00CB1494"/>
    <w:rsid w:val="00CB4DF5"/>
    <w:rsid w:val="00CD2DC2"/>
    <w:rsid w:val="00D008AC"/>
    <w:rsid w:val="00D0632C"/>
    <w:rsid w:val="00D97F40"/>
    <w:rsid w:val="00DA197A"/>
    <w:rsid w:val="00DA1BF4"/>
    <w:rsid w:val="00DF500E"/>
    <w:rsid w:val="00E04FD7"/>
    <w:rsid w:val="00E1458D"/>
    <w:rsid w:val="00E47F34"/>
    <w:rsid w:val="00E60210"/>
    <w:rsid w:val="00E74AE9"/>
    <w:rsid w:val="00E84DEF"/>
    <w:rsid w:val="00E872F0"/>
    <w:rsid w:val="00EB6B87"/>
    <w:rsid w:val="00EB7540"/>
    <w:rsid w:val="00F2080A"/>
    <w:rsid w:val="00F30813"/>
    <w:rsid w:val="00F47F76"/>
    <w:rsid w:val="00F703F5"/>
    <w:rsid w:val="00F863BE"/>
    <w:rsid w:val="00F87BB4"/>
    <w:rsid w:val="00F95C63"/>
    <w:rsid w:val="00FA4787"/>
    <w:rsid w:val="00FD480A"/>
    <w:rsid w:val="00FD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D8023-26B0-462B-83FF-079358A7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4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AC7DF-82C6-4A59-8A45-EA8E227B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Administrator</cp:lastModifiedBy>
  <cp:revision>5</cp:revision>
  <cp:lastPrinted>2023-10-16T11:52:00Z</cp:lastPrinted>
  <dcterms:created xsi:type="dcterms:W3CDTF">2023-10-16T09:47:00Z</dcterms:created>
  <dcterms:modified xsi:type="dcterms:W3CDTF">2023-10-19T09:33:00Z</dcterms:modified>
</cp:coreProperties>
</file>