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C745F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5F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C745F" w:rsidRDefault="00F47F76">
      <w:pPr>
        <w:rPr>
          <w:rFonts w:ascii="Times New Roman" w:hAnsi="Times New Roman" w:cs="Times New Roman"/>
          <w:sz w:val="16"/>
          <w:szCs w:val="16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45F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637071" w:rsidRPr="00637071" w:rsidRDefault="00637071" w:rsidP="00F47F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7F76" w:rsidRPr="009C745F" w:rsidRDefault="009D5178" w:rsidP="009C745F">
      <w:pPr>
        <w:ind w:left="-28" w:right="21"/>
        <w:jc w:val="both"/>
        <w:rPr>
          <w:rFonts w:ascii="Times New Roman" w:hAnsi="Times New Roman" w:cs="Times New Roman"/>
          <w:sz w:val="28"/>
          <w:szCs w:val="28"/>
        </w:rPr>
      </w:pPr>
      <w:r w:rsidRPr="009C745F">
        <w:rPr>
          <w:rFonts w:ascii="Times New Roman" w:hAnsi="Times New Roman" w:cs="Times New Roman"/>
          <w:sz w:val="28"/>
          <w:szCs w:val="28"/>
        </w:rPr>
        <w:t>т</w:t>
      </w:r>
      <w:r w:rsidR="00F47F76" w:rsidRPr="009C745F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9C745F">
        <w:rPr>
          <w:rFonts w:ascii="Times New Roman" w:hAnsi="Times New Roman" w:cs="Times New Roman"/>
          <w:sz w:val="28"/>
          <w:szCs w:val="28"/>
        </w:rPr>
        <w:t xml:space="preserve">актеристик закупівлі </w:t>
      </w:r>
      <w:r w:rsidR="00183D54" w:rsidRPr="009C745F">
        <w:rPr>
          <w:rFonts w:ascii="Times New Roman" w:hAnsi="Times New Roman" w:cs="Times New Roman"/>
          <w:sz w:val="28"/>
          <w:szCs w:val="28"/>
        </w:rPr>
        <w:t>вогнегасників</w:t>
      </w:r>
      <w:r w:rsidR="00F47F76" w:rsidRPr="009C745F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закупівель</w:t>
      </w:r>
      <w:r w:rsidR="002F656D" w:rsidRPr="009C745F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9C745F">
        <w:rPr>
          <w:rFonts w:ascii="Times New Roman" w:hAnsi="Times New Roman" w:cs="Times New Roman"/>
          <w:sz w:val="28"/>
          <w:szCs w:val="28"/>
        </w:rPr>
        <w:t xml:space="preserve">(оприлюднюється на виконання постанови КМУ №710 від 11.10.2016 </w:t>
      </w:r>
      <w:r w:rsidR="00FC2E2A">
        <w:rPr>
          <w:rFonts w:ascii="Times New Roman" w:hAnsi="Times New Roman" w:cs="Times New Roman"/>
          <w:sz w:val="28"/>
          <w:szCs w:val="28"/>
        </w:rPr>
        <w:br/>
      </w:r>
      <w:r w:rsidR="00E94C3F" w:rsidRPr="009C745F">
        <w:rPr>
          <w:rFonts w:ascii="Times New Roman" w:hAnsi="Times New Roman" w:cs="Times New Roman"/>
          <w:sz w:val="28"/>
          <w:szCs w:val="28"/>
        </w:rPr>
        <w:t>‟</w:t>
      </w:r>
      <w:r w:rsidR="00F47F76" w:rsidRPr="009C745F">
        <w:rPr>
          <w:rFonts w:ascii="Times New Roman" w:hAnsi="Times New Roman" w:cs="Times New Roman"/>
          <w:sz w:val="28"/>
          <w:szCs w:val="28"/>
        </w:rPr>
        <w:t xml:space="preserve">Про ефективне використання державних </w:t>
      </w:r>
      <w:proofErr w:type="spellStart"/>
      <w:r w:rsidR="00F47F76" w:rsidRPr="009C745F">
        <w:rPr>
          <w:rFonts w:ascii="Times New Roman" w:hAnsi="Times New Roman" w:cs="Times New Roman"/>
          <w:sz w:val="28"/>
          <w:szCs w:val="28"/>
        </w:rPr>
        <w:t>коштів</w:t>
      </w:r>
      <w:r w:rsidR="005F6BC7" w:rsidRPr="009C745F">
        <w:rPr>
          <w:rFonts w:ascii="Times New Roman" w:hAnsi="Times New Roman" w:cs="Times New Roman"/>
          <w:sz w:val="28"/>
          <w:szCs w:val="28"/>
        </w:rPr>
        <w:t>ˮ</w:t>
      </w:r>
      <w:proofErr w:type="spellEnd"/>
      <w:r w:rsidR="00F47F76" w:rsidRPr="009C745F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9C745F">
        <w:rPr>
          <w:rFonts w:ascii="Times New Roman" w:hAnsi="Times New Roman" w:cs="Times New Roman"/>
          <w:sz w:val="28"/>
          <w:szCs w:val="28"/>
        </w:rPr>
        <w:t>.</w:t>
      </w:r>
    </w:p>
    <w:p w:rsidR="00F47F76" w:rsidRPr="009C745F" w:rsidRDefault="00F47F76" w:rsidP="009C745F">
      <w:pPr>
        <w:ind w:left="-28" w:right="21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9C745F">
        <w:rPr>
          <w:rFonts w:ascii="Times New Roman" w:hAnsi="Times New Roman" w:cs="Times New Roman"/>
          <w:bCs/>
          <w:sz w:val="28"/>
          <w:szCs w:val="28"/>
        </w:rPr>
        <w:t>Служба безпеки України,</w:t>
      </w:r>
      <w:r w:rsidRPr="009C745F">
        <w:rPr>
          <w:rFonts w:ascii="Times New Roman" w:hAnsi="Times New Roman" w:cs="Times New Roman"/>
          <w:sz w:val="28"/>
          <w:szCs w:val="28"/>
        </w:rPr>
        <w:t xml:space="preserve"> м. Київ</w:t>
      </w:r>
      <w:r w:rsidR="00FA0637" w:rsidRPr="009C745F">
        <w:rPr>
          <w:rFonts w:ascii="Times New Roman" w:hAnsi="Times New Roman" w:cs="Times New Roman"/>
          <w:sz w:val="28"/>
          <w:szCs w:val="28"/>
        </w:rPr>
        <w:t>.</w:t>
      </w:r>
    </w:p>
    <w:p w:rsidR="000C21D7" w:rsidRPr="009C745F" w:rsidRDefault="000C21D7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Протипожежн</w:t>
      </w:r>
      <w:r w:rsidR="008F53B7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рятувальн</w:t>
      </w:r>
      <w:r w:rsidR="008F53B7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захисн</w:t>
      </w:r>
      <w:r w:rsidR="008F53B7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обладнання, код ДК 021:2015 </w:t>
      </w:r>
      <w:bookmarkStart w:id="0" w:name="_Hlk158716809"/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35110000-8 (Вогнегасники). </w:t>
      </w:r>
    </w:p>
    <w:p w:rsidR="00F47F76" w:rsidRPr="009C745F" w:rsidRDefault="00461D03" w:rsidP="009C745F">
      <w:pPr>
        <w:ind w:left="-28" w:right="21" w:firstLine="736"/>
        <w:jc w:val="both"/>
        <w:rPr>
          <w:rFonts w:ascii="Times New Roman" w:hAnsi="Times New Roman" w:cs="Times New Roman"/>
          <w:sz w:val="28"/>
          <w:szCs w:val="28"/>
        </w:rPr>
      </w:pPr>
      <w:r w:rsidRPr="009C745F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C745F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F47F76" w:rsidRPr="00637071" w:rsidRDefault="00B76810" w:rsidP="009C745F">
      <w:pPr>
        <w:ind w:left="-28" w:right="21"/>
        <w:jc w:val="both"/>
        <w:rPr>
          <w:rFonts w:ascii="Times New Roman" w:hAnsi="Times New Roman" w:cs="Times New Roman"/>
          <w:sz w:val="28"/>
          <w:szCs w:val="28"/>
        </w:rPr>
      </w:pPr>
      <w:r w:rsidRPr="00637071">
        <w:rPr>
          <w:rFonts w:ascii="Times New Roman" w:eastAsia="Times New Roman" w:hAnsi="Times New Roman" w:cs="Times New Roman"/>
          <w:sz w:val="28"/>
          <w:szCs w:val="28"/>
          <w:lang w:eastAsia="ru-RU"/>
        </w:rPr>
        <w:t>UA</w:t>
      </w:r>
      <w:r w:rsidR="00637071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707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4C3F" w:rsidRPr="006370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637071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67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37071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</w:t>
      </w:r>
      <w:r w:rsidR="00637071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012697</w:t>
      </w:r>
      <w:r w:rsidR="00637071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2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47F76" w:rsidRPr="00637071">
        <w:rPr>
          <w:rFonts w:ascii="Times New Roman" w:hAnsi="Times New Roman" w:cs="Times New Roman"/>
          <w:sz w:val="28"/>
          <w:szCs w:val="28"/>
        </w:rPr>
        <w:t>.</w:t>
      </w:r>
    </w:p>
    <w:p w:rsidR="003F5091" w:rsidRPr="009C745F" w:rsidRDefault="00793D83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9C745F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6976F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178" w:rsidRPr="009C745F">
        <w:rPr>
          <w:rFonts w:ascii="Times New Roman" w:hAnsi="Times New Roman" w:cs="Times New Roman"/>
          <w:sz w:val="28"/>
          <w:szCs w:val="28"/>
        </w:rPr>
        <w:t xml:space="preserve"> </w:t>
      </w:r>
      <w:r w:rsidR="00E94C3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300 000,00 грн (з ПДВ).</w:t>
      </w:r>
    </w:p>
    <w:p w:rsidR="007F4A70" w:rsidRPr="009C745F" w:rsidRDefault="007F4A70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Замовником здійснено розрахунок очікуваної вартості товар</w:t>
      </w:r>
      <w:r w:rsidR="00F65087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6976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18.02.2020 № 275.</w:t>
      </w:r>
    </w:p>
    <w:p w:rsidR="0097624B" w:rsidRPr="009C745F" w:rsidRDefault="0097624B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Визначення обсягу предмета закупівлі обумовлено аналізом </w:t>
      </w:r>
      <w:r w:rsidR="00CC6F2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застосування та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 (річного та місячного) вогнегасників за календарний рік (бюджетний період)</w:t>
      </w:r>
      <w:r w:rsidR="00504B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8106E" w:rsidRPr="009C745F" w:rsidRDefault="004005F6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D2E5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акупівл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D2E5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вогнегасників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D2E5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одиться</w:t>
      </w:r>
      <w:r w:rsidR="002D2E5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9BE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="002D2E50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об’єктів підрозділів СБ України первинними засобами пожежогасіння. </w:t>
      </w:r>
    </w:p>
    <w:p w:rsidR="00DF004F" w:rsidRPr="009C745F" w:rsidRDefault="002D2E50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Технічні та якісні характеристики предмета закупівлі визначені </w:t>
      </w:r>
      <w:r w:rsidR="00C5356B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урахуванням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r w:rsidR="00B8260D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ДСТУ</w:t>
      </w:r>
      <w:r w:rsidR="00B8260D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3675-98</w:t>
      </w:r>
      <w:r w:rsidR="00DF004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E2A">
        <w:rPr>
          <w:rFonts w:ascii="Times New Roman" w:eastAsia="Times New Roman" w:hAnsi="Times New Roman" w:cs="Times New Roman"/>
          <w:sz w:val="28"/>
          <w:szCs w:val="28"/>
          <w:lang w:eastAsia="ru-RU"/>
        </w:rPr>
        <w:t>‟</w:t>
      </w:r>
      <w:r w:rsidR="00DF004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Пожежна техніка. Вогнегасники переносні. Загальні технічні вимоги та методи </w:t>
      </w:r>
      <w:proofErr w:type="spellStart"/>
      <w:r w:rsidR="00DF004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випробувань</w:t>
      </w:r>
      <w:r w:rsidR="00F522E6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ˮ</w:t>
      </w:r>
      <w:proofErr w:type="spellEnd"/>
      <w:r w:rsidR="00E9531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E9531C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ДСТУ 3734-98</w:t>
      </w:r>
      <w:r w:rsidR="00D67833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‟Вогнегасники пересувні. Загальні технічні </w:t>
      </w:r>
      <w:proofErr w:type="spellStart"/>
      <w:r w:rsidR="00D67833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вимогиˮ</w:t>
      </w:r>
      <w:proofErr w:type="spellEnd"/>
      <w:r w:rsidR="00D67833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F004F" w:rsidRPr="009C745F" w:rsidRDefault="002D2E50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Документи,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r w:rsidR="00B8260D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та комплектність</w:t>
      </w:r>
      <w:r w:rsidR="00DF004F" w:rsidRPr="009C74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вогнегасників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506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(сертифікат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94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r w:rsidR="00E04FD7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 документ, виданий виробником на товар,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підтверджують показники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83506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нічних</w:t>
      </w:r>
      <w:r w:rsidR="00252CEC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характеристик. </w:t>
      </w:r>
    </w:p>
    <w:p w:rsidR="007C40FE" w:rsidRPr="009C745F" w:rsidRDefault="007C40FE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F522E6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вогнегасників</w:t>
      </w:r>
      <w:r w:rsidR="000C3B0F"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C40FE" w:rsidRPr="009C745F" w:rsidRDefault="007C40FE" w:rsidP="009C745F">
      <w:pPr>
        <w:ind w:left="-28" w:right="21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7C40FE" w:rsidRDefault="007C40FE" w:rsidP="009C745F">
      <w:pPr>
        <w:ind w:left="-28" w:right="-284"/>
        <w:rPr>
          <w:rFonts w:ascii="Times New Roman" w:hAnsi="Times New Roman" w:cs="Times New Roman"/>
          <w:sz w:val="28"/>
          <w:szCs w:val="28"/>
        </w:rPr>
      </w:pPr>
    </w:p>
    <w:p w:rsidR="007C1F98" w:rsidRPr="009C745F" w:rsidRDefault="007C1F98" w:rsidP="009C745F">
      <w:pPr>
        <w:ind w:left="-28" w:right="-284"/>
        <w:rPr>
          <w:rFonts w:ascii="Times New Roman" w:hAnsi="Times New Roman" w:cs="Times New Roman"/>
          <w:sz w:val="28"/>
          <w:szCs w:val="28"/>
        </w:rPr>
      </w:pPr>
    </w:p>
    <w:p w:rsidR="00D02645" w:rsidRDefault="00D02645" w:rsidP="000C6D1F">
      <w:pPr>
        <w:ind w:right="-284" w:hanging="14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sectPr w:rsidR="00D02645" w:rsidSect="000C6D1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E39"/>
    <w:multiLevelType w:val="multilevel"/>
    <w:tmpl w:val="39E68B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56C36"/>
    <w:multiLevelType w:val="multilevel"/>
    <w:tmpl w:val="33580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0700D"/>
    <w:rsid w:val="00023A10"/>
    <w:rsid w:val="00026D2B"/>
    <w:rsid w:val="00083506"/>
    <w:rsid w:val="00085DE5"/>
    <w:rsid w:val="00097B16"/>
    <w:rsid w:val="000A267B"/>
    <w:rsid w:val="000C21D7"/>
    <w:rsid w:val="000C3B0F"/>
    <w:rsid w:val="000C55AD"/>
    <w:rsid w:val="000C6D1F"/>
    <w:rsid w:val="00183D54"/>
    <w:rsid w:val="0019442C"/>
    <w:rsid w:val="001B3FD7"/>
    <w:rsid w:val="001B4FA6"/>
    <w:rsid w:val="001C147F"/>
    <w:rsid w:val="001C4901"/>
    <w:rsid w:val="001F0265"/>
    <w:rsid w:val="00233AD1"/>
    <w:rsid w:val="00244925"/>
    <w:rsid w:val="00252CEC"/>
    <w:rsid w:val="00260604"/>
    <w:rsid w:val="002D2E50"/>
    <w:rsid w:val="002E12CA"/>
    <w:rsid w:val="002E68BB"/>
    <w:rsid w:val="002F656D"/>
    <w:rsid w:val="0033790C"/>
    <w:rsid w:val="00392591"/>
    <w:rsid w:val="00395C1A"/>
    <w:rsid w:val="003F5091"/>
    <w:rsid w:val="004005F6"/>
    <w:rsid w:val="0041147A"/>
    <w:rsid w:val="00415C9A"/>
    <w:rsid w:val="00461D03"/>
    <w:rsid w:val="004B4DB9"/>
    <w:rsid w:val="004E7E20"/>
    <w:rsid w:val="00504B98"/>
    <w:rsid w:val="00510F06"/>
    <w:rsid w:val="00540D9D"/>
    <w:rsid w:val="00552257"/>
    <w:rsid w:val="0058106E"/>
    <w:rsid w:val="005C3E96"/>
    <w:rsid w:val="005C5962"/>
    <w:rsid w:val="005E64D1"/>
    <w:rsid w:val="005F6BC7"/>
    <w:rsid w:val="00637071"/>
    <w:rsid w:val="00637E85"/>
    <w:rsid w:val="006638A5"/>
    <w:rsid w:val="006644F0"/>
    <w:rsid w:val="00665CDA"/>
    <w:rsid w:val="00666A66"/>
    <w:rsid w:val="00697408"/>
    <w:rsid w:val="006976F0"/>
    <w:rsid w:val="006F7AEA"/>
    <w:rsid w:val="0072228D"/>
    <w:rsid w:val="007325E0"/>
    <w:rsid w:val="00757BF3"/>
    <w:rsid w:val="00770B63"/>
    <w:rsid w:val="007825D6"/>
    <w:rsid w:val="00793D83"/>
    <w:rsid w:val="00797219"/>
    <w:rsid w:val="007B794F"/>
    <w:rsid w:val="007C1F98"/>
    <w:rsid w:val="007C40FE"/>
    <w:rsid w:val="007E38CC"/>
    <w:rsid w:val="007F4A70"/>
    <w:rsid w:val="00817D57"/>
    <w:rsid w:val="00820E13"/>
    <w:rsid w:val="00832C63"/>
    <w:rsid w:val="00836447"/>
    <w:rsid w:val="0085240D"/>
    <w:rsid w:val="00857FF7"/>
    <w:rsid w:val="008739B6"/>
    <w:rsid w:val="008867F1"/>
    <w:rsid w:val="008B3C54"/>
    <w:rsid w:val="008F53B7"/>
    <w:rsid w:val="00912A8B"/>
    <w:rsid w:val="00933318"/>
    <w:rsid w:val="00946924"/>
    <w:rsid w:val="0096554A"/>
    <w:rsid w:val="0097624B"/>
    <w:rsid w:val="00993BC4"/>
    <w:rsid w:val="009C745F"/>
    <w:rsid w:val="009D5178"/>
    <w:rsid w:val="00A20DD1"/>
    <w:rsid w:val="00A31DFC"/>
    <w:rsid w:val="00A769BE"/>
    <w:rsid w:val="00A83FF1"/>
    <w:rsid w:val="00A8444D"/>
    <w:rsid w:val="00AC4B36"/>
    <w:rsid w:val="00B140F9"/>
    <w:rsid w:val="00B461FB"/>
    <w:rsid w:val="00B76810"/>
    <w:rsid w:val="00B8260D"/>
    <w:rsid w:val="00B93CAE"/>
    <w:rsid w:val="00BE1B7E"/>
    <w:rsid w:val="00BE2A88"/>
    <w:rsid w:val="00C36C6B"/>
    <w:rsid w:val="00C5356B"/>
    <w:rsid w:val="00C53659"/>
    <w:rsid w:val="00C568D7"/>
    <w:rsid w:val="00C930B8"/>
    <w:rsid w:val="00CB15C7"/>
    <w:rsid w:val="00CC6F2C"/>
    <w:rsid w:val="00CD2DC2"/>
    <w:rsid w:val="00D008AC"/>
    <w:rsid w:val="00D02645"/>
    <w:rsid w:val="00D0632C"/>
    <w:rsid w:val="00D67833"/>
    <w:rsid w:val="00D97F40"/>
    <w:rsid w:val="00DA197A"/>
    <w:rsid w:val="00DB586E"/>
    <w:rsid w:val="00DF004F"/>
    <w:rsid w:val="00DF500E"/>
    <w:rsid w:val="00E04FD7"/>
    <w:rsid w:val="00E15EFF"/>
    <w:rsid w:val="00E74AE9"/>
    <w:rsid w:val="00E94C3F"/>
    <w:rsid w:val="00E9531C"/>
    <w:rsid w:val="00EB2A7B"/>
    <w:rsid w:val="00EB7540"/>
    <w:rsid w:val="00EC7839"/>
    <w:rsid w:val="00F30813"/>
    <w:rsid w:val="00F47F76"/>
    <w:rsid w:val="00F522E6"/>
    <w:rsid w:val="00F65087"/>
    <w:rsid w:val="00F67DAA"/>
    <w:rsid w:val="00FA0637"/>
    <w:rsid w:val="00FC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00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ED11F-D8A8-416B-955B-5DB99281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Derv1sh</cp:lastModifiedBy>
  <cp:revision>221</cp:revision>
  <cp:lastPrinted>2023-04-19T09:51:00Z</cp:lastPrinted>
  <dcterms:created xsi:type="dcterms:W3CDTF">2023-04-12T06:12:00Z</dcterms:created>
  <dcterms:modified xsi:type="dcterms:W3CDTF">2024-02-19T08:30:00Z</dcterms:modified>
</cp:coreProperties>
</file>