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97" w:rsidRPr="00481E97" w:rsidRDefault="00481E97" w:rsidP="00481E97">
      <w:pPr>
        <w:spacing w:after="0" w:line="240" w:lineRule="auto"/>
        <w:jc w:val="center"/>
        <w:rPr>
          <w:rFonts w:ascii="Times New Roman" w:eastAsia="Times New Roman" w:hAnsi="Times New Roman" w:cs="Times New Roman"/>
          <w:sz w:val="24"/>
          <w:szCs w:val="24"/>
          <w:lang w:val="uk-UA"/>
        </w:rPr>
      </w:pPr>
      <w:bookmarkStart w:id="0" w:name="bookmark0"/>
      <w:r w:rsidRPr="00481E97">
        <w:rPr>
          <w:rFonts w:ascii="Times New Roman" w:eastAsia="Times New Roman" w:hAnsi="Times New Roman" w:cs="Times New Roman"/>
          <w:b/>
          <w:bCs/>
          <w:color w:val="000000"/>
          <w:sz w:val="28"/>
          <w:szCs w:val="28"/>
          <w:lang w:val="uk-UA" w:eastAsia="uk-UA"/>
        </w:rPr>
        <w:t>Інформація щодо виконання вимог пунк</w:t>
      </w:r>
      <w:r>
        <w:rPr>
          <w:rFonts w:ascii="Times New Roman" w:eastAsia="Times New Roman" w:hAnsi="Times New Roman" w:cs="Times New Roman"/>
          <w:b/>
          <w:bCs/>
          <w:color w:val="000000"/>
          <w:sz w:val="28"/>
          <w:szCs w:val="28"/>
          <w:lang w:val="uk-UA" w:eastAsia="uk-UA"/>
        </w:rPr>
        <w:t>т</w:t>
      </w:r>
      <w:r w:rsidRPr="00481E97">
        <w:rPr>
          <w:rFonts w:ascii="Times New Roman" w:eastAsia="Times New Roman" w:hAnsi="Times New Roman" w:cs="Times New Roman"/>
          <w:b/>
          <w:bCs/>
          <w:color w:val="000000"/>
          <w:sz w:val="28"/>
          <w:szCs w:val="28"/>
          <w:lang w:val="uk-UA" w:eastAsia="uk-UA"/>
        </w:rPr>
        <w:t>у 4</w:t>
      </w:r>
      <w:r>
        <w:rPr>
          <w:rFonts w:ascii="Times New Roman" w:eastAsia="Times New Roman" w:hAnsi="Times New Roman" w:cs="Times New Roman"/>
          <w:b/>
          <w:bCs/>
          <w:color w:val="000000"/>
          <w:sz w:val="28"/>
          <w:szCs w:val="28"/>
          <w:vertAlign w:val="superscript"/>
          <w:lang w:val="uk-UA" w:eastAsia="uk-UA"/>
        </w:rPr>
        <w:t>1</w:t>
      </w:r>
      <w:r w:rsidRPr="00481E97">
        <w:rPr>
          <w:rFonts w:ascii="Times New Roman" w:eastAsia="Times New Roman" w:hAnsi="Times New Roman" w:cs="Times New Roman"/>
          <w:b/>
          <w:bCs/>
          <w:color w:val="000000"/>
          <w:sz w:val="28"/>
          <w:szCs w:val="28"/>
          <w:lang w:val="uk-UA" w:eastAsia="uk-UA"/>
        </w:rPr>
        <w:t xml:space="preserve"> постанови Кабінету Міністрів</w:t>
      </w:r>
      <w:bookmarkEnd w:id="0"/>
    </w:p>
    <w:p w:rsidR="00481E97" w:rsidRPr="00481E97" w:rsidRDefault="00481E97" w:rsidP="00481E97">
      <w:pPr>
        <w:spacing w:after="0" w:line="240" w:lineRule="auto"/>
        <w:jc w:val="center"/>
        <w:rPr>
          <w:rFonts w:ascii="Times New Roman" w:eastAsia="Times New Roman" w:hAnsi="Times New Roman" w:cs="Times New Roman"/>
          <w:sz w:val="24"/>
          <w:szCs w:val="24"/>
          <w:lang w:val="uk-UA"/>
        </w:rPr>
      </w:pPr>
      <w:bookmarkStart w:id="1" w:name="bookmark1"/>
      <w:r w:rsidRPr="00481E97">
        <w:rPr>
          <w:rFonts w:ascii="Times New Roman" w:eastAsia="Times New Roman" w:hAnsi="Times New Roman" w:cs="Times New Roman"/>
          <w:b/>
          <w:bCs/>
          <w:color w:val="000000"/>
          <w:sz w:val="28"/>
          <w:szCs w:val="28"/>
          <w:lang w:val="uk-UA" w:eastAsia="uk-UA"/>
        </w:rPr>
        <w:t>України від 11.10.2016 №710</w:t>
      </w:r>
      <w:bookmarkEnd w:id="1"/>
    </w:p>
    <w:tbl>
      <w:tblPr>
        <w:tblW w:w="0" w:type="auto"/>
        <w:tblInd w:w="-5" w:type="dxa"/>
        <w:tblLayout w:type="fixed"/>
        <w:tblCellMar>
          <w:left w:w="0" w:type="dxa"/>
          <w:right w:w="0" w:type="dxa"/>
        </w:tblCellMar>
        <w:tblLook w:val="0000" w:firstRow="0" w:lastRow="0" w:firstColumn="0" w:lastColumn="0" w:noHBand="0" w:noVBand="0"/>
      </w:tblPr>
      <w:tblGrid>
        <w:gridCol w:w="5285"/>
        <w:gridCol w:w="4742"/>
      </w:tblGrid>
      <w:tr w:rsidR="00481E97" w:rsidRPr="00481E97">
        <w:tblPrEx>
          <w:tblCellMar>
            <w:top w:w="0" w:type="dxa"/>
            <w:left w:w="0" w:type="dxa"/>
            <w:bottom w:w="0" w:type="dxa"/>
            <w:right w:w="0" w:type="dxa"/>
          </w:tblCellMar>
        </w:tblPrEx>
        <w:trPr>
          <w:trHeight w:val="1450"/>
        </w:trPr>
        <w:tc>
          <w:tcPr>
            <w:tcW w:w="5285" w:type="dxa"/>
            <w:tcBorders>
              <w:top w:val="single" w:sz="4" w:space="0" w:color="auto"/>
              <w:left w:val="single" w:sz="4" w:space="0" w:color="auto"/>
              <w:bottom w:val="nil"/>
              <w:right w:val="nil"/>
            </w:tcBorders>
            <w:shd w:val="clear" w:color="auto" w:fill="FFFFFF"/>
          </w:tcPr>
          <w:p w:rsidR="00481E97" w:rsidRPr="00481E97" w:rsidRDefault="00481E97" w:rsidP="00481E97">
            <w:pPr>
              <w:spacing w:after="0" w:line="24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Назва предмета закупівлі</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81E97" w:rsidRPr="00481E97" w:rsidRDefault="00337505" w:rsidP="00481E97">
            <w:pPr>
              <w:spacing w:after="0" w:line="240" w:lineRule="auto"/>
              <w:rPr>
                <w:rFonts w:ascii="Times New Roman" w:eastAsia="Times New Roman" w:hAnsi="Times New Roman" w:cs="Times New Roman"/>
                <w:sz w:val="24"/>
                <w:szCs w:val="24"/>
                <w:lang w:val="uk-UA"/>
              </w:rPr>
            </w:pPr>
            <w:r w:rsidRPr="00337505">
              <w:rPr>
                <w:rFonts w:ascii="Times New Roman" w:eastAsia="Times New Roman" w:hAnsi="Times New Roman" w:cs="Times New Roman"/>
                <w:sz w:val="24"/>
                <w:szCs w:val="24"/>
                <w:lang w:val="uk-UA"/>
              </w:rPr>
              <w:t>ДК 021:2015 - 34110000-1 – «Легкові автомобілі»</w:t>
            </w:r>
            <w:r>
              <w:rPr>
                <w:rFonts w:ascii="Times New Roman" w:eastAsia="Times New Roman" w:hAnsi="Times New Roman" w:cs="Times New Roman"/>
                <w:sz w:val="24"/>
                <w:szCs w:val="24"/>
                <w:lang w:val="uk-UA"/>
              </w:rPr>
              <w:t xml:space="preserve"> (</w:t>
            </w:r>
            <w:r w:rsidR="00333D03" w:rsidRPr="00333D03">
              <w:rPr>
                <w:rFonts w:ascii="Times New Roman" w:eastAsia="Times New Roman" w:hAnsi="Times New Roman" w:cs="Times New Roman"/>
                <w:sz w:val="24"/>
                <w:szCs w:val="24"/>
                <w:lang w:val="uk-UA"/>
              </w:rPr>
              <w:t xml:space="preserve">Легковий автомобіль спеціалізованого призначення на базі </w:t>
            </w:r>
            <w:proofErr w:type="spellStart"/>
            <w:r w:rsidR="00333D03" w:rsidRPr="00333D03">
              <w:rPr>
                <w:rFonts w:ascii="Times New Roman" w:eastAsia="Times New Roman" w:hAnsi="Times New Roman" w:cs="Times New Roman"/>
                <w:sz w:val="24"/>
                <w:szCs w:val="24"/>
                <w:lang w:val="uk-UA"/>
              </w:rPr>
              <w:t>Renault</w:t>
            </w:r>
            <w:proofErr w:type="spellEnd"/>
            <w:r w:rsidR="00333D03" w:rsidRPr="00333D03">
              <w:rPr>
                <w:rFonts w:ascii="Times New Roman" w:eastAsia="Times New Roman" w:hAnsi="Times New Roman" w:cs="Times New Roman"/>
                <w:sz w:val="24"/>
                <w:szCs w:val="24"/>
                <w:lang w:val="uk-UA"/>
              </w:rPr>
              <w:t xml:space="preserve"> </w:t>
            </w:r>
            <w:proofErr w:type="spellStart"/>
            <w:r w:rsidR="00333D03" w:rsidRPr="00333D03">
              <w:rPr>
                <w:rFonts w:ascii="Times New Roman" w:eastAsia="Times New Roman" w:hAnsi="Times New Roman" w:cs="Times New Roman"/>
                <w:sz w:val="24"/>
                <w:szCs w:val="24"/>
                <w:lang w:val="uk-UA"/>
              </w:rPr>
              <w:t>Duster</w:t>
            </w:r>
            <w:proofErr w:type="spellEnd"/>
            <w:r w:rsidR="00333D03" w:rsidRPr="00333D03">
              <w:rPr>
                <w:rFonts w:ascii="Times New Roman" w:eastAsia="Times New Roman" w:hAnsi="Times New Roman" w:cs="Times New Roman"/>
                <w:sz w:val="24"/>
                <w:szCs w:val="24"/>
                <w:lang w:val="uk-UA"/>
              </w:rPr>
              <w:t xml:space="preserve">  або еквівалент</w:t>
            </w:r>
            <w:r>
              <w:rPr>
                <w:rFonts w:ascii="Times New Roman" w:eastAsia="Times New Roman" w:hAnsi="Times New Roman" w:cs="Times New Roman"/>
                <w:sz w:val="24"/>
                <w:szCs w:val="24"/>
                <w:lang w:val="uk-UA"/>
              </w:rPr>
              <w:t>)</w:t>
            </w:r>
          </w:p>
        </w:tc>
      </w:tr>
      <w:tr w:rsidR="00481E97" w:rsidRPr="00481E97">
        <w:tblPrEx>
          <w:tblCellMar>
            <w:top w:w="0" w:type="dxa"/>
            <w:left w:w="0" w:type="dxa"/>
            <w:bottom w:w="0" w:type="dxa"/>
            <w:right w:w="0" w:type="dxa"/>
          </w:tblCellMar>
        </w:tblPrEx>
        <w:trPr>
          <w:trHeight w:val="566"/>
        </w:trPr>
        <w:tc>
          <w:tcPr>
            <w:tcW w:w="5285" w:type="dxa"/>
            <w:tcBorders>
              <w:top w:val="single" w:sz="4" w:space="0" w:color="auto"/>
              <w:left w:val="single" w:sz="4" w:space="0" w:color="auto"/>
              <w:bottom w:val="nil"/>
              <w:right w:val="nil"/>
            </w:tcBorders>
            <w:shd w:val="clear" w:color="auto" w:fill="FFFFFF"/>
            <w:vAlign w:val="bottom"/>
          </w:tcPr>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Унікальний номер оголошення про проведення закупівлі</w:t>
            </w:r>
          </w:p>
        </w:tc>
        <w:tc>
          <w:tcPr>
            <w:tcW w:w="4742" w:type="dxa"/>
            <w:tcBorders>
              <w:top w:val="single" w:sz="4" w:space="0" w:color="auto"/>
              <w:left w:val="single" w:sz="4" w:space="0" w:color="auto"/>
              <w:bottom w:val="nil"/>
              <w:right w:val="single" w:sz="4" w:space="0" w:color="auto"/>
            </w:tcBorders>
            <w:shd w:val="clear" w:color="auto" w:fill="FFFFFF"/>
          </w:tcPr>
          <w:p w:rsidR="00481E97" w:rsidRPr="00481E97" w:rsidRDefault="00787E56" w:rsidP="00481E97">
            <w:pPr>
              <w:spacing w:after="0" w:line="240" w:lineRule="exact"/>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eastAsia="uk-UA"/>
              </w:rPr>
              <w:t>UA</w:t>
            </w:r>
            <w:r w:rsidR="00481E97" w:rsidRPr="00481E97">
              <w:rPr>
                <w:rFonts w:ascii="Times New Roman" w:eastAsia="Times New Roman" w:hAnsi="Times New Roman" w:cs="Times New Roman"/>
                <w:color w:val="000000"/>
                <w:sz w:val="24"/>
                <w:szCs w:val="24"/>
                <w:lang w:val="uk-UA" w:eastAsia="uk-UA"/>
              </w:rPr>
              <w:t>-2024-04-09-009749-а</w:t>
            </w:r>
          </w:p>
        </w:tc>
      </w:tr>
      <w:tr w:rsidR="00481E97" w:rsidRPr="00481E97">
        <w:tblPrEx>
          <w:tblCellMar>
            <w:top w:w="0" w:type="dxa"/>
            <w:left w:w="0" w:type="dxa"/>
            <w:bottom w:w="0" w:type="dxa"/>
            <w:right w:w="0" w:type="dxa"/>
          </w:tblCellMar>
        </w:tblPrEx>
        <w:trPr>
          <w:trHeight w:val="595"/>
        </w:trPr>
        <w:tc>
          <w:tcPr>
            <w:tcW w:w="5285" w:type="dxa"/>
            <w:tcBorders>
              <w:top w:val="single" w:sz="4" w:space="0" w:color="auto"/>
              <w:left w:val="single" w:sz="4" w:space="0" w:color="auto"/>
              <w:bottom w:val="nil"/>
              <w:right w:val="nil"/>
            </w:tcBorders>
            <w:shd w:val="clear" w:color="auto" w:fill="FFFFFF"/>
          </w:tcPr>
          <w:p w:rsidR="00481E97" w:rsidRPr="00481E97" w:rsidRDefault="00481E97" w:rsidP="00481E97">
            <w:pPr>
              <w:spacing w:after="0" w:line="24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Очікувана вартість предмета закупівлі</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81E97" w:rsidRPr="00481E97" w:rsidRDefault="00481E97" w:rsidP="00481E97">
            <w:pPr>
              <w:spacing w:after="0" w:line="24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1 000 000,00 грн</w:t>
            </w:r>
          </w:p>
          <w:p w:rsidR="00481E97" w:rsidRPr="00481E97" w:rsidRDefault="00481E97" w:rsidP="00481E97">
            <w:pPr>
              <w:spacing w:after="0" w:line="24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 xml:space="preserve">Один </w:t>
            </w:r>
            <w:r w:rsidRPr="00481E97">
              <w:rPr>
                <w:rFonts w:ascii="Times New Roman" w:eastAsia="Times New Roman" w:hAnsi="Times New Roman" w:cs="Times New Roman"/>
                <w:smallCaps/>
                <w:color w:val="000000"/>
                <w:sz w:val="24"/>
                <w:szCs w:val="24"/>
                <w:lang w:val="uk-UA" w:eastAsia="uk-UA"/>
              </w:rPr>
              <w:t xml:space="preserve">мільйон </w:t>
            </w:r>
            <w:r w:rsidRPr="00481E97">
              <w:rPr>
                <w:rFonts w:ascii="Times New Roman" w:eastAsia="Times New Roman" w:hAnsi="Times New Roman" w:cs="Times New Roman"/>
                <w:color w:val="000000"/>
                <w:sz w:val="24"/>
                <w:szCs w:val="24"/>
                <w:lang w:val="uk-UA" w:eastAsia="uk-UA"/>
              </w:rPr>
              <w:t>грн. 00 коп. в т.ч. ПДВ</w:t>
            </w:r>
          </w:p>
        </w:tc>
      </w:tr>
      <w:tr w:rsidR="00481E97" w:rsidRPr="00481E97">
        <w:tblPrEx>
          <w:tblCellMar>
            <w:top w:w="0" w:type="dxa"/>
            <w:left w:w="0" w:type="dxa"/>
            <w:bottom w:w="0" w:type="dxa"/>
            <w:right w:w="0" w:type="dxa"/>
          </w:tblCellMar>
        </w:tblPrEx>
        <w:trPr>
          <w:trHeight w:val="3960"/>
        </w:trPr>
        <w:tc>
          <w:tcPr>
            <w:tcW w:w="5285" w:type="dxa"/>
            <w:tcBorders>
              <w:top w:val="single" w:sz="4" w:space="0" w:color="auto"/>
              <w:left w:val="single" w:sz="4" w:space="0" w:color="auto"/>
              <w:bottom w:val="single" w:sz="4" w:space="0" w:color="auto"/>
              <w:right w:val="nil"/>
            </w:tcBorders>
            <w:shd w:val="clear" w:color="auto" w:fill="FFFFFF"/>
          </w:tcPr>
          <w:p w:rsidR="00481E97" w:rsidRPr="00481E97" w:rsidRDefault="00481E97" w:rsidP="00481E97">
            <w:pPr>
              <w:spacing w:after="0" w:line="24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Розмір бюджетного призначення</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1 000 000,00 грн. (один мільйон грн. 00 коп.).</w:t>
            </w:r>
          </w:p>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 xml:space="preserve">Розмір бюджетного призначення визначений по КЕКВ за рахунок спеціального фонду Державного бюджету України (субвенції з місцевого бюджету) на виконання заходів міської програми зміцнення законності, безпеки та порядку на території </w:t>
            </w:r>
            <w:proofErr w:type="spellStart"/>
            <w:r w:rsidRPr="00481E97">
              <w:rPr>
                <w:rFonts w:ascii="Times New Roman" w:eastAsia="Times New Roman" w:hAnsi="Times New Roman" w:cs="Times New Roman"/>
                <w:color w:val="000000"/>
                <w:sz w:val="24"/>
                <w:szCs w:val="24"/>
                <w:lang w:val="uk-UA" w:eastAsia="uk-UA"/>
              </w:rPr>
              <w:t>Степанівської</w:t>
            </w:r>
            <w:proofErr w:type="spellEnd"/>
            <w:r w:rsidRPr="00481E97">
              <w:rPr>
                <w:rFonts w:ascii="Times New Roman" w:eastAsia="Times New Roman" w:hAnsi="Times New Roman" w:cs="Times New Roman"/>
                <w:color w:val="000000"/>
                <w:sz w:val="24"/>
                <w:szCs w:val="24"/>
                <w:lang w:val="uk-UA" w:eastAsia="uk-UA"/>
              </w:rPr>
              <w:t xml:space="preserve"> сільської територіальної громади </w:t>
            </w:r>
            <w:proofErr w:type="spellStart"/>
            <w:r w:rsidRPr="00481E97">
              <w:rPr>
                <w:rFonts w:ascii="Times New Roman" w:eastAsia="Times New Roman" w:hAnsi="Times New Roman" w:cs="Times New Roman"/>
                <w:color w:val="000000"/>
                <w:sz w:val="24"/>
                <w:szCs w:val="24"/>
                <w:lang w:val="uk-UA" w:eastAsia="uk-UA"/>
              </w:rPr>
              <w:t>Роздільнянського</w:t>
            </w:r>
            <w:proofErr w:type="spellEnd"/>
            <w:r w:rsidRPr="00481E97">
              <w:rPr>
                <w:rFonts w:ascii="Times New Roman" w:eastAsia="Times New Roman" w:hAnsi="Times New Roman" w:cs="Times New Roman"/>
                <w:color w:val="000000"/>
                <w:sz w:val="24"/>
                <w:szCs w:val="24"/>
                <w:lang w:val="uk-UA" w:eastAsia="uk-UA"/>
              </w:rPr>
              <w:t xml:space="preserve"> району на 2023- 2024 роки</w:t>
            </w:r>
          </w:p>
        </w:tc>
      </w:tr>
    </w:tbl>
    <w:p w:rsidR="00333D03" w:rsidRPr="00333D03" w:rsidRDefault="00333D03" w:rsidP="00333D03">
      <w:pPr>
        <w:spacing w:after="0" w:line="240" w:lineRule="auto"/>
        <w:jc w:val="center"/>
        <w:rPr>
          <w:rFonts w:ascii="Times New Roman" w:eastAsia="Times New Roman" w:hAnsi="Times New Roman" w:cs="Times New Roman"/>
          <w:b/>
          <w:bCs/>
          <w:color w:val="000000"/>
          <w:sz w:val="24"/>
          <w:szCs w:val="24"/>
          <w:lang w:val="uk-UA" w:eastAsia="uk-UA"/>
        </w:rPr>
      </w:pPr>
      <w:bookmarkStart w:id="2" w:name="bookmark2"/>
    </w:p>
    <w:p w:rsidR="00481E97" w:rsidRPr="00481E97" w:rsidRDefault="00481E97" w:rsidP="00333D03">
      <w:pPr>
        <w:spacing w:after="0" w:line="240" w:lineRule="auto"/>
        <w:jc w:val="center"/>
        <w:rPr>
          <w:rFonts w:ascii="Times New Roman" w:eastAsia="Times New Roman" w:hAnsi="Times New Roman" w:cs="Times New Roman"/>
          <w:sz w:val="24"/>
          <w:szCs w:val="24"/>
          <w:lang w:val="uk-UA"/>
        </w:rPr>
      </w:pPr>
      <w:r w:rsidRPr="00481E97">
        <w:rPr>
          <w:rFonts w:ascii="Times New Roman" w:eastAsia="Times New Roman" w:hAnsi="Times New Roman" w:cs="Times New Roman"/>
          <w:b/>
          <w:bCs/>
          <w:color w:val="000000"/>
          <w:sz w:val="24"/>
          <w:szCs w:val="24"/>
          <w:lang w:val="uk-UA" w:eastAsia="uk-UA"/>
        </w:rPr>
        <w:t>Обґрунтування очікуваної вартості предмета закупівлі</w:t>
      </w:r>
      <w:bookmarkEnd w:id="2"/>
    </w:p>
    <w:p w:rsidR="00481E97" w:rsidRPr="00481E97" w:rsidRDefault="00481E97" w:rsidP="00333D03">
      <w:pPr>
        <w:spacing w:after="0" w:line="240" w:lineRule="auto"/>
        <w:jc w:val="center"/>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займаються реалізацією зазначених товарів.</w:t>
      </w:r>
    </w:p>
    <w:tbl>
      <w:tblPr>
        <w:tblW w:w="0" w:type="auto"/>
        <w:tblInd w:w="-5" w:type="dxa"/>
        <w:tblLayout w:type="fixed"/>
        <w:tblCellMar>
          <w:left w:w="0" w:type="dxa"/>
          <w:right w:w="0" w:type="dxa"/>
        </w:tblCellMar>
        <w:tblLook w:val="0000" w:firstRow="0" w:lastRow="0" w:firstColumn="0" w:lastColumn="0" w:noHBand="0" w:noVBand="0"/>
      </w:tblPr>
      <w:tblGrid>
        <w:gridCol w:w="3720"/>
        <w:gridCol w:w="2275"/>
        <w:gridCol w:w="2016"/>
        <w:gridCol w:w="2141"/>
      </w:tblGrid>
      <w:tr w:rsidR="00481E97" w:rsidRPr="00481E97">
        <w:tblPrEx>
          <w:tblCellMar>
            <w:top w:w="0" w:type="dxa"/>
            <w:left w:w="0" w:type="dxa"/>
            <w:bottom w:w="0" w:type="dxa"/>
            <w:right w:w="0" w:type="dxa"/>
          </w:tblCellMar>
        </w:tblPrEx>
        <w:trPr>
          <w:trHeight w:val="662"/>
        </w:trPr>
        <w:tc>
          <w:tcPr>
            <w:tcW w:w="3720" w:type="dxa"/>
            <w:tcBorders>
              <w:top w:val="single" w:sz="4" w:space="0" w:color="auto"/>
              <w:left w:val="single" w:sz="4" w:space="0" w:color="auto"/>
              <w:bottom w:val="nil"/>
              <w:right w:val="nil"/>
            </w:tcBorders>
            <w:shd w:val="clear" w:color="auto" w:fill="FFFFFF"/>
            <w:vAlign w:val="center"/>
          </w:tcPr>
          <w:p w:rsidR="00481E97" w:rsidRPr="00481E97" w:rsidRDefault="00481E97" w:rsidP="00481E97">
            <w:pPr>
              <w:spacing w:after="0" w:line="22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Найменування</w:t>
            </w:r>
          </w:p>
        </w:tc>
        <w:tc>
          <w:tcPr>
            <w:tcW w:w="2275" w:type="dxa"/>
            <w:tcBorders>
              <w:top w:val="single" w:sz="4" w:space="0" w:color="auto"/>
              <w:left w:val="single" w:sz="4" w:space="0" w:color="auto"/>
              <w:bottom w:val="nil"/>
              <w:right w:val="nil"/>
            </w:tcBorders>
            <w:shd w:val="clear" w:color="auto" w:fill="FFFFFF"/>
            <w:vAlign w:val="bottom"/>
          </w:tcPr>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ТОВ «ЄВРОПА ПЛЮС»</w:t>
            </w:r>
          </w:p>
        </w:tc>
        <w:tc>
          <w:tcPr>
            <w:tcW w:w="2016" w:type="dxa"/>
            <w:tcBorders>
              <w:top w:val="single" w:sz="4" w:space="0" w:color="auto"/>
              <w:left w:val="single" w:sz="4" w:space="0" w:color="auto"/>
              <w:bottom w:val="nil"/>
              <w:right w:val="nil"/>
            </w:tcBorders>
            <w:shd w:val="clear" w:color="auto" w:fill="FFFFFF"/>
            <w:vAlign w:val="bottom"/>
          </w:tcPr>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ТОВ «АВТО ГРУП+»</w:t>
            </w:r>
          </w:p>
        </w:tc>
        <w:tc>
          <w:tcPr>
            <w:tcW w:w="2141" w:type="dxa"/>
            <w:tcBorders>
              <w:top w:val="single" w:sz="4" w:space="0" w:color="auto"/>
              <w:left w:val="single" w:sz="4" w:space="0" w:color="auto"/>
              <w:bottom w:val="nil"/>
              <w:right w:val="single" w:sz="4" w:space="0" w:color="auto"/>
            </w:tcBorders>
            <w:shd w:val="clear" w:color="auto" w:fill="FFFFFF"/>
            <w:vAlign w:val="bottom"/>
          </w:tcPr>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Середня вартість, грн.</w:t>
            </w:r>
          </w:p>
        </w:tc>
      </w:tr>
      <w:tr w:rsidR="00481E97" w:rsidRPr="00481E97">
        <w:tblPrEx>
          <w:tblCellMar>
            <w:top w:w="0" w:type="dxa"/>
            <w:left w:w="0" w:type="dxa"/>
            <w:bottom w:w="0" w:type="dxa"/>
            <w:right w:w="0" w:type="dxa"/>
          </w:tblCellMar>
        </w:tblPrEx>
        <w:trPr>
          <w:trHeight w:val="1258"/>
        </w:trPr>
        <w:tc>
          <w:tcPr>
            <w:tcW w:w="3720" w:type="dxa"/>
            <w:tcBorders>
              <w:top w:val="single" w:sz="4" w:space="0" w:color="auto"/>
              <w:left w:val="single" w:sz="4" w:space="0" w:color="auto"/>
              <w:bottom w:val="single" w:sz="4" w:space="0" w:color="auto"/>
              <w:right w:val="nil"/>
            </w:tcBorders>
            <w:shd w:val="clear" w:color="auto" w:fill="FFFFFF"/>
          </w:tcPr>
          <w:p w:rsidR="00481E97" w:rsidRPr="00481E97" w:rsidRDefault="00337505" w:rsidP="00481E97">
            <w:pPr>
              <w:spacing w:after="0" w:line="240" w:lineRule="auto"/>
              <w:rPr>
                <w:rFonts w:ascii="Times New Roman" w:eastAsia="Times New Roman" w:hAnsi="Times New Roman" w:cs="Times New Roman"/>
                <w:sz w:val="24"/>
                <w:szCs w:val="24"/>
                <w:lang w:val="uk-UA"/>
              </w:rPr>
            </w:pPr>
            <w:r w:rsidRPr="00337505">
              <w:rPr>
                <w:rFonts w:ascii="Times New Roman" w:eastAsia="Times New Roman" w:hAnsi="Times New Roman" w:cs="Times New Roman"/>
                <w:color w:val="000000"/>
                <w:sz w:val="24"/>
                <w:szCs w:val="24"/>
                <w:lang w:val="uk-UA" w:eastAsia="uk-UA"/>
              </w:rPr>
              <w:t xml:space="preserve">Легковий автомобіль спеціалізованого призначення на базі </w:t>
            </w:r>
            <w:proofErr w:type="spellStart"/>
            <w:r w:rsidRPr="00337505">
              <w:rPr>
                <w:rFonts w:ascii="Times New Roman" w:eastAsia="Times New Roman" w:hAnsi="Times New Roman" w:cs="Times New Roman"/>
                <w:color w:val="000000"/>
                <w:sz w:val="24"/>
                <w:szCs w:val="24"/>
                <w:lang w:val="uk-UA" w:eastAsia="uk-UA"/>
              </w:rPr>
              <w:t>Renault</w:t>
            </w:r>
            <w:proofErr w:type="spellEnd"/>
            <w:r w:rsidRPr="00337505">
              <w:rPr>
                <w:rFonts w:ascii="Times New Roman" w:eastAsia="Times New Roman" w:hAnsi="Times New Roman" w:cs="Times New Roman"/>
                <w:color w:val="000000"/>
                <w:sz w:val="24"/>
                <w:szCs w:val="24"/>
                <w:lang w:val="uk-UA" w:eastAsia="uk-UA"/>
              </w:rPr>
              <w:t xml:space="preserve"> </w:t>
            </w:r>
            <w:proofErr w:type="spellStart"/>
            <w:r w:rsidRPr="00337505">
              <w:rPr>
                <w:rFonts w:ascii="Times New Roman" w:eastAsia="Times New Roman" w:hAnsi="Times New Roman" w:cs="Times New Roman"/>
                <w:color w:val="000000"/>
                <w:sz w:val="24"/>
                <w:szCs w:val="24"/>
                <w:lang w:val="uk-UA" w:eastAsia="uk-UA"/>
              </w:rPr>
              <w:t>Duster</w:t>
            </w:r>
            <w:proofErr w:type="spellEnd"/>
            <w:r w:rsidRPr="00337505">
              <w:rPr>
                <w:rFonts w:ascii="Times New Roman" w:eastAsia="Times New Roman" w:hAnsi="Times New Roman" w:cs="Times New Roman"/>
                <w:color w:val="000000"/>
                <w:sz w:val="24"/>
                <w:szCs w:val="24"/>
                <w:lang w:val="uk-UA" w:eastAsia="uk-UA"/>
              </w:rPr>
              <w:t xml:space="preserve">  або еквівалент</w:t>
            </w:r>
          </w:p>
        </w:tc>
        <w:tc>
          <w:tcPr>
            <w:tcW w:w="2275" w:type="dxa"/>
            <w:tcBorders>
              <w:top w:val="single" w:sz="4" w:space="0" w:color="auto"/>
              <w:left w:val="single" w:sz="4" w:space="0" w:color="auto"/>
              <w:bottom w:val="single" w:sz="4" w:space="0" w:color="auto"/>
              <w:right w:val="nil"/>
            </w:tcBorders>
            <w:shd w:val="clear" w:color="auto" w:fill="FFFFFF"/>
            <w:vAlign w:val="center"/>
          </w:tcPr>
          <w:p w:rsidR="00481E97" w:rsidRPr="00481E97" w:rsidRDefault="00481E97" w:rsidP="00481E97">
            <w:pPr>
              <w:spacing w:after="0" w:line="26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1 010 000,00</w:t>
            </w:r>
          </w:p>
        </w:tc>
        <w:tc>
          <w:tcPr>
            <w:tcW w:w="2016" w:type="dxa"/>
            <w:tcBorders>
              <w:top w:val="single" w:sz="4" w:space="0" w:color="auto"/>
              <w:left w:val="single" w:sz="4" w:space="0" w:color="auto"/>
              <w:bottom w:val="single" w:sz="4" w:space="0" w:color="auto"/>
              <w:right w:val="nil"/>
            </w:tcBorders>
            <w:shd w:val="clear" w:color="auto" w:fill="FFFFFF"/>
            <w:vAlign w:val="center"/>
          </w:tcPr>
          <w:p w:rsidR="00481E97" w:rsidRPr="00481E97" w:rsidRDefault="00481E97" w:rsidP="00481E97">
            <w:pPr>
              <w:spacing w:after="0" w:line="26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1 000 000,00</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481E97" w:rsidRPr="00481E97" w:rsidRDefault="00481E97" w:rsidP="00481E97">
            <w:pPr>
              <w:spacing w:after="0" w:line="26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1 005 000,00</w:t>
            </w:r>
          </w:p>
        </w:tc>
      </w:tr>
    </w:tbl>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Проведеним аналізом потреби в автомобільній техніці для Управління СБ України в Одеській області та виходячи із наявних грошових коштів, попереднім вивченням ринку визначено очікувану вартість закупівлі, а саме:</w:t>
      </w:r>
    </w:p>
    <w:tbl>
      <w:tblPr>
        <w:tblW w:w="0" w:type="auto"/>
        <w:tblInd w:w="-5" w:type="dxa"/>
        <w:tblLayout w:type="fixed"/>
        <w:tblCellMar>
          <w:left w:w="0" w:type="dxa"/>
          <w:right w:w="0" w:type="dxa"/>
        </w:tblCellMar>
        <w:tblLook w:val="0000" w:firstRow="0" w:lastRow="0" w:firstColumn="0" w:lastColumn="0" w:noHBand="0" w:noVBand="0"/>
      </w:tblPr>
      <w:tblGrid>
        <w:gridCol w:w="5424"/>
        <w:gridCol w:w="1291"/>
        <w:gridCol w:w="1728"/>
        <w:gridCol w:w="1714"/>
      </w:tblGrid>
      <w:tr w:rsidR="00481E97" w:rsidRPr="00481E97">
        <w:tblPrEx>
          <w:tblCellMar>
            <w:top w:w="0" w:type="dxa"/>
            <w:left w:w="0" w:type="dxa"/>
            <w:bottom w:w="0" w:type="dxa"/>
            <w:right w:w="0" w:type="dxa"/>
          </w:tblCellMar>
        </w:tblPrEx>
        <w:trPr>
          <w:trHeight w:val="672"/>
        </w:trPr>
        <w:tc>
          <w:tcPr>
            <w:tcW w:w="5424" w:type="dxa"/>
            <w:tcBorders>
              <w:top w:val="single" w:sz="4" w:space="0" w:color="auto"/>
              <w:left w:val="single" w:sz="4" w:space="0" w:color="auto"/>
              <w:bottom w:val="nil"/>
              <w:right w:val="nil"/>
            </w:tcBorders>
            <w:shd w:val="clear" w:color="auto" w:fill="FFFFFF"/>
            <w:vAlign w:val="bottom"/>
          </w:tcPr>
          <w:p w:rsidR="00481E97" w:rsidRPr="00481E97" w:rsidRDefault="00481E97" w:rsidP="00481E97">
            <w:pPr>
              <w:spacing w:after="0" w:line="22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Найменування</w:t>
            </w:r>
          </w:p>
        </w:tc>
        <w:tc>
          <w:tcPr>
            <w:tcW w:w="1291" w:type="dxa"/>
            <w:vMerge w:val="restart"/>
            <w:tcBorders>
              <w:top w:val="single" w:sz="4" w:space="0" w:color="auto"/>
              <w:left w:val="single" w:sz="4" w:space="0" w:color="auto"/>
              <w:bottom w:val="nil"/>
              <w:right w:val="nil"/>
            </w:tcBorders>
            <w:shd w:val="clear" w:color="auto" w:fill="FFFFFF"/>
            <w:vAlign w:val="center"/>
          </w:tcPr>
          <w:p w:rsidR="00481E97" w:rsidRPr="00481E97" w:rsidRDefault="00481E97" w:rsidP="00481E97">
            <w:pPr>
              <w:spacing w:after="0" w:line="22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Обсяги</w:t>
            </w:r>
          </w:p>
          <w:p w:rsidR="00481E97" w:rsidRPr="00481E97" w:rsidRDefault="00481E97" w:rsidP="00481E97">
            <w:pPr>
              <w:spacing w:after="0" w:line="22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закупівлі</w:t>
            </w:r>
          </w:p>
        </w:tc>
        <w:tc>
          <w:tcPr>
            <w:tcW w:w="1728" w:type="dxa"/>
            <w:tcBorders>
              <w:top w:val="single" w:sz="4" w:space="0" w:color="auto"/>
              <w:left w:val="single" w:sz="4" w:space="0" w:color="auto"/>
              <w:bottom w:val="nil"/>
              <w:right w:val="nil"/>
            </w:tcBorders>
            <w:shd w:val="clear" w:color="auto" w:fill="FFFFFF"/>
            <w:vAlign w:val="bottom"/>
          </w:tcPr>
          <w:p w:rsidR="00481E97" w:rsidRPr="00481E97" w:rsidRDefault="00481E97" w:rsidP="00481E97">
            <w:pPr>
              <w:spacing w:after="0" w:line="240" w:lineRule="auto"/>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Очікувана вартість за</w:t>
            </w:r>
          </w:p>
        </w:tc>
        <w:tc>
          <w:tcPr>
            <w:tcW w:w="1714" w:type="dxa"/>
            <w:tcBorders>
              <w:top w:val="single" w:sz="4" w:space="0" w:color="auto"/>
              <w:left w:val="single" w:sz="4" w:space="0" w:color="auto"/>
              <w:bottom w:val="nil"/>
              <w:right w:val="single" w:sz="4" w:space="0" w:color="auto"/>
            </w:tcBorders>
            <w:shd w:val="clear" w:color="auto" w:fill="FFFFFF"/>
            <w:vAlign w:val="bottom"/>
          </w:tcPr>
          <w:p w:rsidR="00481E97" w:rsidRPr="00481E97" w:rsidRDefault="00481E97" w:rsidP="00481E97">
            <w:pPr>
              <w:spacing w:after="0" w:line="22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Сума, грн.</w:t>
            </w:r>
          </w:p>
        </w:tc>
      </w:tr>
      <w:tr w:rsidR="00481E97" w:rsidRPr="00481E97">
        <w:tblPrEx>
          <w:tblCellMar>
            <w:top w:w="0" w:type="dxa"/>
            <w:left w:w="0" w:type="dxa"/>
            <w:bottom w:w="0" w:type="dxa"/>
            <w:right w:w="0" w:type="dxa"/>
          </w:tblCellMar>
        </w:tblPrEx>
        <w:trPr>
          <w:trHeight w:val="341"/>
        </w:trPr>
        <w:tc>
          <w:tcPr>
            <w:tcW w:w="5424" w:type="dxa"/>
            <w:tcBorders>
              <w:top w:val="nil"/>
              <w:left w:val="single" w:sz="4" w:space="0" w:color="auto"/>
              <w:bottom w:val="single" w:sz="4" w:space="0" w:color="auto"/>
              <w:right w:val="nil"/>
            </w:tcBorders>
            <w:shd w:val="clear" w:color="auto" w:fill="FFFFFF"/>
          </w:tcPr>
          <w:p w:rsidR="00481E97" w:rsidRPr="00481E97" w:rsidRDefault="00481E97" w:rsidP="00481E97">
            <w:pPr>
              <w:spacing w:after="0" w:line="240" w:lineRule="auto"/>
              <w:rPr>
                <w:rFonts w:ascii="Times New Roman" w:eastAsia="Times New Roman" w:hAnsi="Times New Roman" w:cs="Times New Roman"/>
                <w:sz w:val="24"/>
                <w:szCs w:val="24"/>
                <w:lang w:val="uk-UA"/>
              </w:rPr>
            </w:pPr>
          </w:p>
        </w:tc>
        <w:tc>
          <w:tcPr>
            <w:tcW w:w="1291" w:type="dxa"/>
            <w:vMerge/>
            <w:tcBorders>
              <w:top w:val="nil"/>
              <w:left w:val="single" w:sz="4" w:space="0" w:color="auto"/>
              <w:bottom w:val="single" w:sz="4" w:space="0" w:color="auto"/>
              <w:right w:val="nil"/>
            </w:tcBorders>
            <w:shd w:val="clear" w:color="auto" w:fill="FFFFFF"/>
            <w:vAlign w:val="center"/>
          </w:tcPr>
          <w:p w:rsidR="00481E97" w:rsidRPr="00481E97" w:rsidRDefault="00481E97" w:rsidP="00481E97">
            <w:pPr>
              <w:spacing w:after="0" w:line="240" w:lineRule="auto"/>
              <w:rPr>
                <w:rFonts w:ascii="Times New Roman" w:eastAsia="Times New Roman" w:hAnsi="Times New Roman" w:cs="Times New Roman"/>
                <w:sz w:val="24"/>
                <w:szCs w:val="24"/>
                <w:lang w:val="uk-UA"/>
              </w:rPr>
            </w:pPr>
          </w:p>
        </w:tc>
        <w:tc>
          <w:tcPr>
            <w:tcW w:w="1728" w:type="dxa"/>
            <w:tcBorders>
              <w:top w:val="nil"/>
              <w:left w:val="single" w:sz="4" w:space="0" w:color="auto"/>
              <w:bottom w:val="single" w:sz="4" w:space="0" w:color="auto"/>
              <w:right w:val="nil"/>
            </w:tcBorders>
            <w:shd w:val="clear" w:color="auto" w:fill="FFFFFF"/>
          </w:tcPr>
          <w:p w:rsidR="00481E97" w:rsidRPr="00481E97" w:rsidRDefault="00481E97" w:rsidP="00481E97">
            <w:pPr>
              <w:spacing w:after="0" w:line="220" w:lineRule="exact"/>
              <w:rPr>
                <w:rFonts w:ascii="Times New Roman" w:eastAsia="Times New Roman" w:hAnsi="Times New Roman" w:cs="Times New Roman"/>
                <w:sz w:val="24"/>
                <w:szCs w:val="24"/>
                <w:lang w:val="uk-UA"/>
              </w:rPr>
            </w:pPr>
            <w:r w:rsidRPr="00481E97">
              <w:rPr>
                <w:rFonts w:ascii="Times New Roman" w:eastAsia="Times New Roman" w:hAnsi="Times New Roman" w:cs="Times New Roman"/>
                <w:color w:val="000000"/>
                <w:sz w:val="24"/>
                <w:szCs w:val="24"/>
                <w:lang w:val="uk-UA" w:eastAsia="uk-UA"/>
              </w:rPr>
              <w:t>одиницю, грн.</w:t>
            </w:r>
          </w:p>
        </w:tc>
        <w:tc>
          <w:tcPr>
            <w:tcW w:w="1714" w:type="dxa"/>
            <w:tcBorders>
              <w:top w:val="nil"/>
              <w:left w:val="single" w:sz="4" w:space="0" w:color="auto"/>
              <w:bottom w:val="single" w:sz="4" w:space="0" w:color="auto"/>
              <w:right w:val="single" w:sz="4" w:space="0" w:color="auto"/>
            </w:tcBorders>
            <w:shd w:val="clear" w:color="auto" w:fill="FFFFFF"/>
          </w:tcPr>
          <w:p w:rsidR="00481E97" w:rsidRPr="00481E97" w:rsidRDefault="00481E97" w:rsidP="00481E97">
            <w:pPr>
              <w:spacing w:after="0" w:line="240" w:lineRule="auto"/>
              <w:rPr>
                <w:rFonts w:ascii="Times New Roman" w:eastAsia="Times New Roman" w:hAnsi="Times New Roman" w:cs="Times New Roman"/>
                <w:sz w:val="24"/>
                <w:szCs w:val="24"/>
                <w:lang w:val="uk-UA"/>
              </w:rPr>
            </w:pPr>
          </w:p>
        </w:tc>
      </w:tr>
    </w:tbl>
    <w:p w:rsidR="003D0361" w:rsidRPr="00333D03" w:rsidRDefault="003D0361">
      <w:pPr>
        <w:rPr>
          <w:sz w:val="24"/>
          <w:szCs w:val="24"/>
        </w:rPr>
      </w:pPr>
    </w:p>
    <w:p w:rsidR="00333D03" w:rsidRPr="00333D03" w:rsidRDefault="00333D03">
      <w:pPr>
        <w:rPr>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5414"/>
        <w:gridCol w:w="1291"/>
        <w:gridCol w:w="1728"/>
        <w:gridCol w:w="1709"/>
      </w:tblGrid>
      <w:tr w:rsidR="00333D03" w:rsidRPr="00333D03">
        <w:tblPrEx>
          <w:tblCellMar>
            <w:top w:w="0" w:type="dxa"/>
            <w:left w:w="0" w:type="dxa"/>
            <w:bottom w:w="0" w:type="dxa"/>
            <w:right w:w="0" w:type="dxa"/>
          </w:tblCellMar>
        </w:tblPrEx>
        <w:trPr>
          <w:trHeight w:val="994"/>
        </w:trPr>
        <w:tc>
          <w:tcPr>
            <w:tcW w:w="5414" w:type="dxa"/>
            <w:tcBorders>
              <w:top w:val="single" w:sz="4" w:space="0" w:color="auto"/>
              <w:left w:val="single" w:sz="4" w:space="0" w:color="auto"/>
              <w:bottom w:val="nil"/>
              <w:right w:val="nil"/>
            </w:tcBorders>
            <w:shd w:val="clear" w:color="auto" w:fill="FFFFFF"/>
            <w:vAlign w:val="center"/>
          </w:tcPr>
          <w:p w:rsidR="00333D03" w:rsidRPr="00333D03" w:rsidRDefault="004327C2" w:rsidP="00333D03">
            <w:pPr>
              <w:spacing w:after="0" w:line="240" w:lineRule="auto"/>
              <w:rPr>
                <w:rFonts w:ascii="Times New Roman" w:eastAsia="Times New Roman" w:hAnsi="Times New Roman" w:cs="Times New Roman"/>
                <w:sz w:val="24"/>
                <w:szCs w:val="24"/>
                <w:lang w:val="uk-UA"/>
              </w:rPr>
            </w:pPr>
            <w:r w:rsidRPr="004327C2">
              <w:rPr>
                <w:rFonts w:ascii="Times New Roman" w:eastAsia="Times New Roman" w:hAnsi="Times New Roman" w:cs="Times New Roman"/>
                <w:color w:val="000000"/>
                <w:sz w:val="24"/>
                <w:szCs w:val="24"/>
                <w:lang w:val="uk-UA" w:eastAsia="uk-UA"/>
              </w:rPr>
              <w:lastRenderedPageBreak/>
              <w:t xml:space="preserve">Легковий автомобіль спеціалізованого призначення на базі </w:t>
            </w:r>
            <w:proofErr w:type="spellStart"/>
            <w:r w:rsidRPr="004327C2">
              <w:rPr>
                <w:rFonts w:ascii="Times New Roman" w:eastAsia="Times New Roman" w:hAnsi="Times New Roman" w:cs="Times New Roman"/>
                <w:color w:val="000000"/>
                <w:sz w:val="24"/>
                <w:szCs w:val="24"/>
                <w:lang w:val="uk-UA" w:eastAsia="uk-UA"/>
              </w:rPr>
              <w:t>Renault</w:t>
            </w:r>
            <w:proofErr w:type="spellEnd"/>
            <w:r w:rsidRPr="004327C2">
              <w:rPr>
                <w:rFonts w:ascii="Times New Roman" w:eastAsia="Times New Roman" w:hAnsi="Times New Roman" w:cs="Times New Roman"/>
                <w:color w:val="000000"/>
                <w:sz w:val="24"/>
                <w:szCs w:val="24"/>
                <w:lang w:val="uk-UA" w:eastAsia="uk-UA"/>
              </w:rPr>
              <w:t xml:space="preserve"> </w:t>
            </w:r>
            <w:proofErr w:type="spellStart"/>
            <w:r w:rsidRPr="004327C2">
              <w:rPr>
                <w:rFonts w:ascii="Times New Roman" w:eastAsia="Times New Roman" w:hAnsi="Times New Roman" w:cs="Times New Roman"/>
                <w:color w:val="000000"/>
                <w:sz w:val="24"/>
                <w:szCs w:val="24"/>
                <w:lang w:val="uk-UA" w:eastAsia="uk-UA"/>
              </w:rPr>
              <w:t>Duster</w:t>
            </w:r>
            <w:proofErr w:type="spellEnd"/>
            <w:r w:rsidRPr="004327C2">
              <w:rPr>
                <w:rFonts w:ascii="Times New Roman" w:eastAsia="Times New Roman" w:hAnsi="Times New Roman" w:cs="Times New Roman"/>
                <w:color w:val="000000"/>
                <w:sz w:val="24"/>
                <w:szCs w:val="24"/>
                <w:lang w:val="uk-UA" w:eastAsia="uk-UA"/>
              </w:rPr>
              <w:t xml:space="preserve">  або еквівалент</w:t>
            </w:r>
          </w:p>
        </w:tc>
        <w:tc>
          <w:tcPr>
            <w:tcW w:w="1291" w:type="dxa"/>
            <w:tcBorders>
              <w:top w:val="single" w:sz="4" w:space="0" w:color="auto"/>
              <w:left w:val="single" w:sz="4" w:space="0" w:color="auto"/>
              <w:bottom w:val="nil"/>
              <w:right w:val="nil"/>
            </w:tcBorders>
            <w:shd w:val="clear" w:color="auto" w:fill="FFFFFF"/>
            <w:vAlign w:val="center"/>
          </w:tcPr>
          <w:p w:rsidR="00333D03" w:rsidRPr="00333D03" w:rsidRDefault="00627514" w:rsidP="00333D03">
            <w:pPr>
              <w:spacing w:after="0" w:line="260" w:lineRule="exact"/>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rPr>
              <w:t>1</w:t>
            </w:r>
          </w:p>
        </w:tc>
        <w:tc>
          <w:tcPr>
            <w:tcW w:w="1728" w:type="dxa"/>
            <w:tcBorders>
              <w:top w:val="single" w:sz="4" w:space="0" w:color="auto"/>
              <w:left w:val="single" w:sz="4" w:space="0" w:color="auto"/>
              <w:bottom w:val="nil"/>
              <w:right w:val="nil"/>
            </w:tcBorders>
            <w:shd w:val="clear" w:color="auto" w:fill="FFFFFF"/>
            <w:vAlign w:val="center"/>
          </w:tcPr>
          <w:p w:rsidR="00333D03" w:rsidRPr="00333D03" w:rsidRDefault="00333D03" w:rsidP="00333D03">
            <w:pPr>
              <w:spacing w:after="0" w:line="260" w:lineRule="exact"/>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1 000 000,00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333D03" w:rsidRPr="00333D03" w:rsidRDefault="00333D03" w:rsidP="00333D03">
            <w:pPr>
              <w:spacing w:after="0" w:line="260" w:lineRule="exact"/>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1 000 000,00</w:t>
            </w:r>
          </w:p>
        </w:tc>
      </w:tr>
      <w:tr w:rsidR="00333D03" w:rsidRPr="00333D03">
        <w:tblPrEx>
          <w:tblCellMar>
            <w:top w:w="0" w:type="dxa"/>
            <w:left w:w="0" w:type="dxa"/>
            <w:bottom w:w="0" w:type="dxa"/>
            <w:right w:w="0" w:type="dxa"/>
          </w:tblCellMar>
        </w:tblPrEx>
        <w:trPr>
          <w:trHeight w:val="451"/>
        </w:trPr>
        <w:tc>
          <w:tcPr>
            <w:tcW w:w="5414" w:type="dxa"/>
            <w:tcBorders>
              <w:top w:val="single" w:sz="4" w:space="0" w:color="auto"/>
              <w:left w:val="single" w:sz="4" w:space="0" w:color="auto"/>
              <w:bottom w:val="single" w:sz="4" w:space="0" w:color="auto"/>
              <w:right w:val="nil"/>
            </w:tcBorders>
            <w:shd w:val="clear" w:color="auto" w:fill="FFFFFF"/>
          </w:tcPr>
          <w:p w:rsidR="00333D03" w:rsidRPr="00333D03" w:rsidRDefault="00333D03" w:rsidP="00333D03">
            <w:pPr>
              <w:spacing w:after="0" w:line="240" w:lineRule="auto"/>
              <w:rPr>
                <w:rFonts w:ascii="Times New Roman" w:eastAsia="Times New Roman" w:hAnsi="Times New Roman" w:cs="Times New Roman"/>
                <w:sz w:val="24"/>
                <w:szCs w:val="24"/>
                <w:lang w:val="uk-UA"/>
              </w:rPr>
            </w:pPr>
          </w:p>
        </w:tc>
        <w:tc>
          <w:tcPr>
            <w:tcW w:w="1291" w:type="dxa"/>
            <w:tcBorders>
              <w:top w:val="single" w:sz="4" w:space="0" w:color="auto"/>
              <w:left w:val="single" w:sz="4" w:space="0" w:color="auto"/>
              <w:bottom w:val="single" w:sz="4" w:space="0" w:color="auto"/>
              <w:right w:val="nil"/>
            </w:tcBorders>
            <w:shd w:val="clear" w:color="auto" w:fill="FFFFFF"/>
          </w:tcPr>
          <w:p w:rsidR="00333D03" w:rsidRPr="00333D03" w:rsidRDefault="00333D03" w:rsidP="00333D03">
            <w:pPr>
              <w:spacing w:after="0" w:line="240" w:lineRule="auto"/>
              <w:rPr>
                <w:rFonts w:ascii="Times New Roman" w:eastAsia="Times New Roman" w:hAnsi="Times New Roman" w:cs="Times New Roman"/>
                <w:sz w:val="24"/>
                <w:szCs w:val="24"/>
                <w:lang w:val="uk-UA"/>
              </w:rPr>
            </w:pPr>
          </w:p>
        </w:tc>
        <w:tc>
          <w:tcPr>
            <w:tcW w:w="1728" w:type="dxa"/>
            <w:tcBorders>
              <w:top w:val="single" w:sz="4" w:space="0" w:color="auto"/>
              <w:left w:val="single" w:sz="4" w:space="0" w:color="auto"/>
              <w:bottom w:val="single" w:sz="4" w:space="0" w:color="auto"/>
              <w:right w:val="nil"/>
            </w:tcBorders>
            <w:shd w:val="clear" w:color="auto" w:fill="FFFFFF"/>
          </w:tcPr>
          <w:p w:rsidR="00333D03" w:rsidRPr="00333D03" w:rsidRDefault="00333D03" w:rsidP="00333D03">
            <w:pPr>
              <w:spacing w:after="0" w:line="240" w:lineRule="auto"/>
              <w:rPr>
                <w:rFonts w:ascii="Times New Roman" w:eastAsia="Times New Roman" w:hAnsi="Times New Roman" w:cs="Times New Roman"/>
                <w:sz w:val="24"/>
                <w:szCs w:val="24"/>
                <w:lang w:val="uk-UA"/>
              </w:rPr>
            </w:pP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33D03" w:rsidRPr="00333D03" w:rsidRDefault="00333D03" w:rsidP="00333D03">
            <w:pPr>
              <w:spacing w:after="0" w:line="260" w:lineRule="exact"/>
              <w:rPr>
                <w:rFonts w:ascii="Times New Roman" w:eastAsia="Times New Roman" w:hAnsi="Times New Roman" w:cs="Times New Roman"/>
                <w:sz w:val="24"/>
                <w:szCs w:val="24"/>
                <w:lang w:val="uk-UA"/>
              </w:rPr>
            </w:pPr>
            <w:r w:rsidRPr="00333D03">
              <w:rPr>
                <w:rFonts w:ascii="Times New Roman" w:eastAsia="Times New Roman" w:hAnsi="Times New Roman" w:cs="Times New Roman"/>
                <w:b/>
                <w:bCs/>
                <w:color w:val="000000"/>
                <w:sz w:val="24"/>
                <w:szCs w:val="24"/>
                <w:lang w:val="uk-UA" w:eastAsia="uk-UA"/>
              </w:rPr>
              <w:t>1</w:t>
            </w:r>
            <w:r w:rsidRPr="00333D03">
              <w:rPr>
                <w:rFonts w:ascii="Times New Roman" w:eastAsia="Times New Roman" w:hAnsi="Times New Roman" w:cs="Times New Roman"/>
                <w:color w:val="000000"/>
                <w:sz w:val="24"/>
                <w:szCs w:val="24"/>
                <w:lang w:val="uk-UA" w:eastAsia="uk-UA"/>
              </w:rPr>
              <w:t xml:space="preserve"> </w:t>
            </w:r>
            <w:r w:rsidRPr="00333D03">
              <w:rPr>
                <w:rFonts w:ascii="Times New Roman" w:eastAsia="Times New Roman" w:hAnsi="Times New Roman" w:cs="Times New Roman"/>
                <w:b/>
                <w:bCs/>
                <w:color w:val="000000"/>
                <w:sz w:val="24"/>
                <w:szCs w:val="24"/>
                <w:lang w:val="uk-UA" w:eastAsia="uk-UA"/>
              </w:rPr>
              <w:t>000</w:t>
            </w:r>
            <w:r w:rsidRPr="00333D03">
              <w:rPr>
                <w:rFonts w:ascii="Times New Roman" w:eastAsia="Times New Roman" w:hAnsi="Times New Roman" w:cs="Times New Roman"/>
                <w:color w:val="000000"/>
                <w:sz w:val="24"/>
                <w:szCs w:val="24"/>
                <w:lang w:val="uk-UA" w:eastAsia="uk-UA"/>
              </w:rPr>
              <w:t xml:space="preserve"> </w:t>
            </w:r>
            <w:r w:rsidRPr="00333D03">
              <w:rPr>
                <w:rFonts w:ascii="Times New Roman" w:eastAsia="Times New Roman" w:hAnsi="Times New Roman" w:cs="Times New Roman"/>
                <w:b/>
                <w:bCs/>
                <w:color w:val="000000"/>
                <w:sz w:val="24"/>
                <w:szCs w:val="24"/>
                <w:lang w:val="uk-UA" w:eastAsia="uk-UA"/>
              </w:rPr>
              <w:t>000,00</w:t>
            </w:r>
          </w:p>
        </w:tc>
      </w:tr>
    </w:tbl>
    <w:p w:rsidR="00333D03" w:rsidRPr="00333D03" w:rsidRDefault="00333D03" w:rsidP="00333D03">
      <w:pPr>
        <w:spacing w:after="0" w:line="240" w:lineRule="auto"/>
        <w:jc w:val="center"/>
        <w:rPr>
          <w:rFonts w:ascii="Times New Roman" w:eastAsia="Times New Roman" w:hAnsi="Times New Roman" w:cs="Times New Roman"/>
          <w:sz w:val="24"/>
          <w:szCs w:val="24"/>
          <w:lang w:val="uk-UA"/>
        </w:rPr>
      </w:pPr>
      <w:r w:rsidRPr="00333D03">
        <w:rPr>
          <w:rFonts w:ascii="Times New Roman" w:eastAsia="Times New Roman" w:hAnsi="Times New Roman" w:cs="Times New Roman"/>
          <w:b/>
          <w:bCs/>
          <w:color w:val="000000"/>
          <w:sz w:val="24"/>
          <w:szCs w:val="24"/>
          <w:lang w:val="uk-UA" w:eastAsia="uk-UA"/>
        </w:rPr>
        <w:t>Обґрунтування технічних та якісних характеристик предмета закупівлі</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b/>
          <w:bCs/>
          <w:color w:val="000000"/>
          <w:sz w:val="24"/>
          <w:szCs w:val="24"/>
          <w:lang w:val="uk-UA" w:eastAsia="uk-UA"/>
        </w:rPr>
        <w:t xml:space="preserve">Вимоги до якості автомобілів: </w:t>
      </w:r>
      <w:r w:rsidRPr="00333D03">
        <w:rPr>
          <w:rFonts w:ascii="Times New Roman" w:eastAsia="Times New Roman" w:hAnsi="Times New Roman" w:cs="Times New Roman"/>
          <w:color w:val="000000"/>
          <w:sz w:val="24"/>
          <w:szCs w:val="24"/>
          <w:lang w:val="uk-UA" w:eastAsia="uk-UA"/>
        </w:rPr>
        <w:t xml:space="preserve">якість та комплектність товару повинна відповідати технічній документації діючим на території України </w:t>
      </w:r>
      <w:proofErr w:type="spellStart"/>
      <w:r w:rsidRPr="00333D03">
        <w:rPr>
          <w:rFonts w:ascii="Times New Roman" w:eastAsia="Times New Roman" w:hAnsi="Times New Roman" w:cs="Times New Roman"/>
          <w:color w:val="000000"/>
          <w:sz w:val="24"/>
          <w:szCs w:val="24"/>
          <w:lang w:val="uk-UA" w:eastAsia="uk-UA"/>
        </w:rPr>
        <w:t>ДЕСТам</w:t>
      </w:r>
      <w:proofErr w:type="spellEnd"/>
      <w:r w:rsidRPr="00333D03">
        <w:rPr>
          <w:rFonts w:ascii="Times New Roman" w:eastAsia="Times New Roman" w:hAnsi="Times New Roman" w:cs="Times New Roman"/>
          <w:color w:val="000000"/>
          <w:sz w:val="24"/>
          <w:szCs w:val="24"/>
          <w:lang w:val="uk-UA" w:eastAsia="uk-UA"/>
        </w:rPr>
        <w:t>, стандартам та ТУ, вимогам до якості, умовам Договору при поставці товару.</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Технічні та якісні характеристики предмета закупівлі визначені з урахуванням оптимального співвідношення ціни та якості.</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Учасник повинен забезпечувати заходи із захисту довкілля для мінімізації негативного впливу на навколишнє середовище.</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Специфікація підготовлена з дотриманням принципів здійснення публічних закупівель, в тому числі недискримінації учасників.</w:t>
      </w:r>
    </w:p>
    <w:p w:rsidR="00333D03" w:rsidRPr="00333D03" w:rsidRDefault="00333D03" w:rsidP="00333D03">
      <w:pPr>
        <w:spacing w:after="0" w:line="240" w:lineRule="auto"/>
        <w:jc w:val="center"/>
        <w:rPr>
          <w:rFonts w:ascii="Times New Roman" w:eastAsia="Times New Roman" w:hAnsi="Times New Roman" w:cs="Times New Roman"/>
          <w:sz w:val="24"/>
          <w:szCs w:val="24"/>
          <w:lang w:val="uk-UA"/>
        </w:rPr>
      </w:pPr>
      <w:r w:rsidRPr="00333D03">
        <w:rPr>
          <w:rFonts w:ascii="Times New Roman" w:eastAsia="Times New Roman" w:hAnsi="Times New Roman" w:cs="Times New Roman"/>
          <w:b/>
          <w:bCs/>
          <w:color w:val="000000"/>
          <w:sz w:val="24"/>
          <w:szCs w:val="24"/>
          <w:lang w:val="uk-UA" w:eastAsia="uk-UA"/>
        </w:rPr>
        <w:t>Характеристики товару:</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Автомобілі спеціалізованого призначення (далі-Товар) повинен бути новим (таким, що не використовувався), придатний для цілей, для яких товар такого роду звичайно використовується.</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Товар повинен бути виготовлений у відповідності зі стандартами, що діють на території України, затвердженими на даний вид Товару.</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Товар не по</w:t>
      </w:r>
      <w:r w:rsidR="00933F29">
        <w:rPr>
          <w:rFonts w:ascii="Times New Roman" w:eastAsia="Times New Roman" w:hAnsi="Times New Roman" w:cs="Times New Roman"/>
          <w:color w:val="000000"/>
          <w:sz w:val="24"/>
          <w:szCs w:val="24"/>
          <w:lang w:val="uk-UA" w:eastAsia="uk-UA"/>
        </w:rPr>
        <w:t xml:space="preserve">винен мати дефектів, пов’язаних </w:t>
      </w:r>
      <w:r w:rsidRPr="00333D03">
        <w:rPr>
          <w:rFonts w:ascii="Times New Roman" w:eastAsia="Times New Roman" w:hAnsi="Times New Roman" w:cs="Times New Roman"/>
          <w:color w:val="000000"/>
          <w:sz w:val="24"/>
          <w:szCs w:val="24"/>
          <w:lang w:val="uk-UA" w:eastAsia="uk-UA"/>
        </w:rPr>
        <w:t>з матеріалами та роботою по його виготовленню, які виявляються в результаті дії або упущення виробника та Постачальника за договором.</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З метою дотримання законодавства про захист економічної конкуренції, учасник може враховувати еквівалент за умов повної відповідності технічних характеристикам, тому 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«або еквівалент».</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Замовник здійснює закупівлю товару із встановленням посилань на конкретну торгову марку або типи,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потребам замовника.</w:t>
      </w:r>
    </w:p>
    <w:p w:rsidR="00333D03" w:rsidRPr="00333D03" w:rsidRDefault="00333D03" w:rsidP="00333D03">
      <w:pPr>
        <w:spacing w:after="0" w:line="240" w:lineRule="auto"/>
        <w:rPr>
          <w:rFonts w:ascii="Times New Roman" w:eastAsia="Times New Roman" w:hAnsi="Times New Roman" w:cs="Times New Roman"/>
          <w:sz w:val="24"/>
          <w:szCs w:val="24"/>
          <w:lang w:val="uk-UA"/>
        </w:rPr>
      </w:pPr>
      <w:r w:rsidRPr="00333D03">
        <w:rPr>
          <w:rFonts w:ascii="Times New Roman" w:eastAsia="Times New Roman" w:hAnsi="Times New Roman" w:cs="Times New Roman"/>
          <w:color w:val="000000"/>
          <w:sz w:val="24"/>
          <w:szCs w:val="24"/>
          <w:lang w:val="uk-UA" w:eastAsia="uk-UA"/>
        </w:rPr>
        <w:t xml:space="preserve">Відповідальна особа з технічних питань: </w:t>
      </w:r>
      <w:proofErr w:type="spellStart"/>
      <w:r w:rsidRPr="00333D03">
        <w:rPr>
          <w:rFonts w:ascii="Times New Roman" w:eastAsia="Times New Roman" w:hAnsi="Times New Roman" w:cs="Times New Roman"/>
          <w:color w:val="000000"/>
          <w:sz w:val="24"/>
          <w:szCs w:val="24"/>
          <w:lang w:val="uk-UA" w:eastAsia="uk-UA"/>
        </w:rPr>
        <w:t>Облат</w:t>
      </w:r>
      <w:proofErr w:type="spellEnd"/>
      <w:r w:rsidRPr="00333D03">
        <w:rPr>
          <w:rFonts w:ascii="Times New Roman" w:eastAsia="Times New Roman" w:hAnsi="Times New Roman" w:cs="Times New Roman"/>
          <w:color w:val="000000"/>
          <w:sz w:val="24"/>
          <w:szCs w:val="24"/>
          <w:lang w:val="uk-UA" w:eastAsia="uk-UA"/>
        </w:rPr>
        <w:t xml:space="preserve"> Олексій Петрович, тел: 063-</w:t>
      </w:r>
      <w:r w:rsidR="00933F29">
        <w:rPr>
          <w:rFonts w:ascii="Times New Roman" w:eastAsia="Times New Roman" w:hAnsi="Times New Roman" w:cs="Times New Roman"/>
          <w:color w:val="000000"/>
          <w:sz w:val="24"/>
          <w:szCs w:val="24"/>
          <w:lang w:val="uk-UA" w:eastAsia="uk-UA"/>
        </w:rPr>
        <w:t>774-7996.</w:t>
      </w:r>
    </w:p>
    <w:p w:rsidR="00333D03" w:rsidRPr="00333D03" w:rsidRDefault="00333D03">
      <w:pPr>
        <w:rPr>
          <w:sz w:val="24"/>
          <w:szCs w:val="24"/>
          <w:lang w:val="uk-UA"/>
        </w:rPr>
      </w:pPr>
      <w:bookmarkStart w:id="3" w:name="_GoBack"/>
      <w:bookmarkEnd w:id="3"/>
    </w:p>
    <w:sectPr w:rsidR="00333D03" w:rsidRPr="00333D0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FE"/>
    <w:rsid w:val="00251B2E"/>
    <w:rsid w:val="00333D03"/>
    <w:rsid w:val="00337505"/>
    <w:rsid w:val="003D0361"/>
    <w:rsid w:val="004327C2"/>
    <w:rsid w:val="004633FE"/>
    <w:rsid w:val="00481E97"/>
    <w:rsid w:val="00627514"/>
    <w:rsid w:val="00787E56"/>
    <w:rsid w:val="00933F29"/>
    <w:rsid w:val="00B0359D"/>
    <w:rsid w:val="00F2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591B"/>
  <w15:chartTrackingRefBased/>
  <w15:docId w15:val="{5435A62D-740B-4C28-9FAD-2ED4CF3E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2024-04-11T08:18:00Z</dcterms:created>
  <dcterms:modified xsi:type="dcterms:W3CDTF">2024-04-11T08:23:00Z</dcterms:modified>
</cp:coreProperties>
</file>