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1427" w14:textId="77777777" w:rsidR="00A61E6C" w:rsidRPr="00436656" w:rsidRDefault="00A61E6C" w:rsidP="001D20CE">
      <w:pPr>
        <w:jc w:val="center"/>
        <w:rPr>
          <w:b/>
          <w:sz w:val="28"/>
          <w:szCs w:val="28"/>
        </w:rPr>
      </w:pPr>
      <w:r w:rsidRPr="00436656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4B1E36C" w14:textId="77777777" w:rsidR="00A61E6C" w:rsidRDefault="00A61E6C" w:rsidP="001D20CE">
      <w:pPr>
        <w:contextualSpacing/>
        <w:jc w:val="center"/>
        <w:rPr>
          <w:sz w:val="28"/>
          <w:szCs w:val="28"/>
        </w:rPr>
      </w:pPr>
      <w:r w:rsidRPr="00436656">
        <w:rPr>
          <w:sz w:val="28"/>
          <w:szCs w:val="28"/>
        </w:rPr>
        <w:t>(відповідно до пункту 4</w:t>
      </w:r>
      <w:r w:rsidRPr="00436656">
        <w:rPr>
          <w:sz w:val="28"/>
          <w:szCs w:val="28"/>
          <w:vertAlign w:val="superscript"/>
        </w:rPr>
        <w:t xml:space="preserve">1 </w:t>
      </w:r>
      <w:r w:rsidRPr="00436656">
        <w:rPr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14:paraId="676E9C78" w14:textId="77777777" w:rsidR="00B270F7" w:rsidRDefault="00B270F7" w:rsidP="001D20CE">
      <w:pPr>
        <w:contextualSpacing/>
        <w:jc w:val="center"/>
        <w:rPr>
          <w:sz w:val="28"/>
          <w:szCs w:val="28"/>
        </w:rPr>
      </w:pPr>
    </w:p>
    <w:p w14:paraId="197599B6" w14:textId="77777777" w:rsidR="00862A0A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E3BBC">
        <w:rPr>
          <w:sz w:val="28"/>
          <w:szCs w:val="24"/>
        </w:rPr>
        <w:t>Служба безпеки</w:t>
      </w:r>
      <w:r>
        <w:rPr>
          <w:sz w:val="28"/>
          <w:szCs w:val="24"/>
        </w:rPr>
        <w:t xml:space="preserve"> України, м. Київ</w:t>
      </w:r>
      <w:r w:rsidRPr="009E3BBC">
        <w:rPr>
          <w:sz w:val="28"/>
          <w:szCs w:val="24"/>
        </w:rPr>
        <w:t>.</w:t>
      </w:r>
    </w:p>
    <w:p w14:paraId="4F96A718" w14:textId="77777777" w:rsidR="001C42A9" w:rsidRPr="009E3BBC" w:rsidRDefault="001C42A9" w:rsidP="001D20CE">
      <w:pPr>
        <w:ind w:firstLine="567"/>
        <w:jc w:val="both"/>
        <w:rPr>
          <w:sz w:val="28"/>
          <w:szCs w:val="24"/>
        </w:rPr>
      </w:pPr>
    </w:p>
    <w:p w14:paraId="61952499" w14:textId="77777777" w:rsidR="001C42A9" w:rsidRDefault="00862A0A" w:rsidP="001C42A9">
      <w:pPr>
        <w:pStyle w:val="a3"/>
        <w:ind w:left="0"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E3BBC">
        <w:rPr>
          <w:sz w:val="28"/>
          <w:szCs w:val="24"/>
        </w:rPr>
        <w:t xml:space="preserve"> </w:t>
      </w:r>
      <w:r w:rsidR="001C42A9">
        <w:rPr>
          <w:sz w:val="28"/>
          <w:szCs w:val="24"/>
        </w:rPr>
        <w:t>вироби</w:t>
      </w:r>
      <w:r w:rsidR="001C42A9" w:rsidRPr="001C42A9">
        <w:rPr>
          <w:sz w:val="28"/>
          <w:szCs w:val="24"/>
        </w:rPr>
        <w:t xml:space="preserve"> спеціального призначення, код ДК 021-2015: 39230000-3 (Розпізнавальні медальйони)</w:t>
      </w:r>
      <w:r w:rsidR="001C42A9">
        <w:rPr>
          <w:sz w:val="28"/>
          <w:szCs w:val="24"/>
        </w:rPr>
        <w:t>.</w:t>
      </w:r>
    </w:p>
    <w:p w14:paraId="31A9FC77" w14:textId="77777777" w:rsidR="001C42A9" w:rsidRPr="001C42A9" w:rsidRDefault="001C42A9" w:rsidP="001C42A9">
      <w:pPr>
        <w:pStyle w:val="a3"/>
        <w:ind w:left="0" w:firstLine="567"/>
        <w:jc w:val="both"/>
        <w:rPr>
          <w:sz w:val="28"/>
          <w:szCs w:val="24"/>
        </w:rPr>
      </w:pPr>
    </w:p>
    <w:p w14:paraId="614736DF" w14:textId="34669128" w:rsidR="001C42A9" w:rsidRDefault="001C42A9" w:rsidP="001C42A9">
      <w:pPr>
        <w:tabs>
          <w:tab w:val="left" w:pos="851"/>
        </w:tabs>
        <w:spacing w:after="12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Ідентифікатор закупівлі: </w:t>
      </w:r>
      <w:r>
        <w:rPr>
          <w:sz w:val="28"/>
          <w:szCs w:val="28"/>
        </w:rPr>
        <w:t>UA-</w:t>
      </w:r>
      <w:r w:rsidR="000548A6">
        <w:rPr>
          <w:sz w:val="28"/>
          <w:szCs w:val="28"/>
        </w:rPr>
        <w:t>2024-04-18</w:t>
      </w:r>
      <w:r>
        <w:rPr>
          <w:sz w:val="28"/>
          <w:szCs w:val="28"/>
        </w:rPr>
        <w:t>-</w:t>
      </w:r>
      <w:r w:rsidR="000548A6">
        <w:rPr>
          <w:sz w:val="28"/>
          <w:szCs w:val="28"/>
        </w:rPr>
        <w:t>012800-а.</w:t>
      </w:r>
    </w:p>
    <w:p w14:paraId="0410FA75" w14:textId="77777777" w:rsidR="001C42A9" w:rsidRDefault="001C42A9" w:rsidP="001C42A9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Очікувана вартість предмета закупівлі: </w:t>
      </w:r>
      <w:r>
        <w:rPr>
          <w:sz w:val="28"/>
          <w:szCs w:val="28"/>
        </w:rPr>
        <w:t xml:space="preserve">124 440,00 </w:t>
      </w:r>
      <w:r>
        <w:rPr>
          <w:bCs/>
          <w:sz w:val="28"/>
          <w:szCs w:val="28"/>
        </w:rPr>
        <w:t>грн</w:t>
      </w:r>
      <w:r>
        <w:rPr>
          <w:sz w:val="28"/>
          <w:szCs w:val="28"/>
        </w:rPr>
        <w:t xml:space="preserve">                                       з урахуванням ПДВ.</w:t>
      </w:r>
    </w:p>
    <w:p w14:paraId="1A650E22" w14:textId="1839053E" w:rsidR="001C42A9" w:rsidRPr="00416168" w:rsidRDefault="001C42A9" w:rsidP="00416168">
      <w:pPr>
        <w:tabs>
          <w:tab w:val="left" w:pos="851"/>
        </w:tabs>
        <w:spacing w:after="120"/>
        <w:ind w:firstLine="567"/>
        <w:jc w:val="both"/>
        <w:rPr>
          <w:bCs/>
          <w:sz w:val="28"/>
          <w:szCs w:val="28"/>
        </w:rPr>
      </w:pPr>
      <w:r w:rsidRPr="00E35CAF">
        <w:rPr>
          <w:b/>
          <w:sz w:val="28"/>
          <w:szCs w:val="28"/>
        </w:rPr>
        <w:t>Обґрунтування технічних та якісних характеристик предмета закупівлі:</w:t>
      </w:r>
      <w:r w:rsidRPr="00E35CAF">
        <w:rPr>
          <w:sz w:val="28"/>
          <w:szCs w:val="28"/>
        </w:rPr>
        <w:t xml:space="preserve"> </w:t>
      </w:r>
      <w:r w:rsidR="000E64BE">
        <w:rPr>
          <w:bCs/>
          <w:sz w:val="28"/>
          <w:szCs w:val="28"/>
        </w:rPr>
        <w:t>т</w:t>
      </w:r>
      <w:r w:rsidR="009D0FFB">
        <w:rPr>
          <w:bCs/>
          <w:sz w:val="28"/>
          <w:szCs w:val="28"/>
        </w:rPr>
        <w:t xml:space="preserve">ехнічна специфікація підготовлена, відповідно до вимог </w:t>
      </w:r>
      <w:r w:rsidR="000E64BE">
        <w:rPr>
          <w:bCs/>
          <w:sz w:val="28"/>
          <w:szCs w:val="28"/>
        </w:rPr>
        <w:t>наказу СБУ від 25.05.2018 № 888/ДСК</w:t>
      </w:r>
      <w:r w:rsidR="005E0CDF">
        <w:rPr>
          <w:bCs/>
          <w:sz w:val="28"/>
          <w:szCs w:val="28"/>
        </w:rPr>
        <w:t xml:space="preserve"> (Додаток 37)</w:t>
      </w:r>
      <w:r w:rsidR="000E64BE">
        <w:rPr>
          <w:bCs/>
          <w:sz w:val="28"/>
          <w:szCs w:val="28"/>
        </w:rPr>
        <w:t>, зареєстрован</w:t>
      </w:r>
      <w:r w:rsidR="00A129AB">
        <w:rPr>
          <w:bCs/>
          <w:sz w:val="28"/>
          <w:szCs w:val="28"/>
        </w:rPr>
        <w:t>им</w:t>
      </w:r>
      <w:r w:rsidR="000E64BE">
        <w:rPr>
          <w:bCs/>
          <w:sz w:val="28"/>
          <w:szCs w:val="28"/>
        </w:rPr>
        <w:t xml:space="preserve"> Уповноваженим Президента України з п</w:t>
      </w:r>
      <w:r w:rsidR="005E0CDF">
        <w:rPr>
          <w:bCs/>
          <w:sz w:val="28"/>
          <w:szCs w:val="28"/>
        </w:rPr>
        <w:t>итань контролю за діяльністю СБУ</w:t>
      </w:r>
      <w:r w:rsidR="000E64BE">
        <w:rPr>
          <w:bCs/>
          <w:sz w:val="28"/>
          <w:szCs w:val="28"/>
        </w:rPr>
        <w:t xml:space="preserve"> 07.06.2018 за № 183 та в </w:t>
      </w:r>
      <w:r w:rsidR="00416168">
        <w:rPr>
          <w:bCs/>
          <w:sz w:val="28"/>
          <w:szCs w:val="28"/>
        </w:rPr>
        <w:t xml:space="preserve">Міністерстві юстиції України 11.06.2018 за </w:t>
      </w:r>
      <w:r w:rsidR="005E0CDF">
        <w:rPr>
          <w:bCs/>
          <w:sz w:val="28"/>
          <w:szCs w:val="28"/>
        </w:rPr>
        <w:t xml:space="preserve">                     </w:t>
      </w:r>
      <w:r w:rsidR="00416168">
        <w:rPr>
          <w:bCs/>
          <w:sz w:val="28"/>
          <w:szCs w:val="28"/>
        </w:rPr>
        <w:t>№ 693/32145.</w:t>
      </w:r>
    </w:p>
    <w:p w14:paraId="31DBE799" w14:textId="77777777" w:rsidR="001C42A9" w:rsidRPr="001C42A9" w:rsidRDefault="001C42A9" w:rsidP="001C42A9">
      <w:pPr>
        <w:tabs>
          <w:tab w:val="left" w:pos="851"/>
        </w:tabs>
        <w:spacing w:before="120" w:after="120"/>
        <w:ind w:firstLine="567"/>
        <w:jc w:val="both"/>
        <w:rPr>
          <w:rFonts w:eastAsiaTheme="minorHAnsi" w:cstheme="minorBidi"/>
          <w:bCs/>
          <w:sz w:val="28"/>
          <w:szCs w:val="28"/>
        </w:rPr>
      </w:pPr>
      <w:r w:rsidRPr="001C42A9">
        <w:rPr>
          <w:b/>
          <w:sz w:val="28"/>
          <w:szCs w:val="28"/>
        </w:rPr>
        <w:t xml:space="preserve">Обґрунтування розміру бюджетного призначення: </w:t>
      </w:r>
      <w:r w:rsidRPr="001C42A9">
        <w:rPr>
          <w:sz w:val="28"/>
          <w:szCs w:val="28"/>
        </w:rPr>
        <w:t xml:space="preserve">відповідно до кошторисного призначення на 2024 рік. </w:t>
      </w:r>
    </w:p>
    <w:p w14:paraId="647FA6D3" w14:textId="77777777" w:rsidR="005E0CDF" w:rsidRDefault="001C42A9" w:rsidP="001C42A9">
      <w:pPr>
        <w:pStyle w:val="3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1C42A9">
        <w:rPr>
          <w:rFonts w:eastAsia="Times New Roman"/>
          <w:b/>
          <w:sz w:val="28"/>
          <w:szCs w:val="28"/>
        </w:rPr>
        <w:t xml:space="preserve">Обґрунтування очікуваної вартості предмета закупівлі: </w:t>
      </w:r>
      <w:r w:rsidR="005E0CDF" w:rsidRPr="00AA2EFA">
        <w:rPr>
          <w:rFonts w:eastAsia="Times New Roman"/>
          <w:sz w:val="28"/>
          <w:szCs w:val="28"/>
        </w:rPr>
        <w:t xml:space="preserve">очікувана вартість предмета закупівлі визначена методом порівняння ринкових цін </w:t>
      </w:r>
      <w:r w:rsidR="005E0CDF">
        <w:rPr>
          <w:rFonts w:eastAsia="Times New Roman"/>
          <w:sz w:val="28"/>
          <w:szCs w:val="28"/>
        </w:rPr>
        <w:t>(</w:t>
      </w:r>
      <w:r w:rsidR="005E0CDF" w:rsidRPr="00AA2EFA">
        <w:rPr>
          <w:rFonts w:eastAsia="Times New Roman"/>
          <w:sz w:val="28"/>
          <w:szCs w:val="28"/>
        </w:rPr>
        <w:t xml:space="preserve">на підставі </w:t>
      </w:r>
      <w:r w:rsidR="005E0CDF">
        <w:rPr>
          <w:rFonts w:eastAsia="Times New Roman"/>
          <w:sz w:val="28"/>
          <w:szCs w:val="28"/>
        </w:rPr>
        <w:t xml:space="preserve">загальнодоступної відкритої </w:t>
      </w:r>
      <w:r w:rsidR="005E0CDF" w:rsidRPr="00AA2EFA">
        <w:rPr>
          <w:rFonts w:eastAsia="Times New Roman"/>
          <w:sz w:val="28"/>
          <w:szCs w:val="28"/>
        </w:rPr>
        <w:t>інформації</w:t>
      </w:r>
      <w:r w:rsidR="005E0CDF">
        <w:rPr>
          <w:rFonts w:eastAsia="Times New Roman"/>
          <w:sz w:val="28"/>
          <w:szCs w:val="28"/>
        </w:rPr>
        <w:t xml:space="preserve"> про ціни) </w:t>
      </w:r>
      <w:r w:rsidR="005E0CDF" w:rsidRPr="00AA2EFA">
        <w:rPr>
          <w:rFonts w:eastAsia="Times New Roman"/>
          <w:sz w:val="28"/>
          <w:szCs w:val="28"/>
        </w:rPr>
        <w:t>на момент вивчення ринку, у межах кошторисних призначень на ці цілі.</w:t>
      </w:r>
    </w:p>
    <w:p w14:paraId="189DD612" w14:textId="77777777" w:rsidR="00476813" w:rsidRDefault="00476813" w:rsidP="001C42A9">
      <w:pPr>
        <w:pStyle w:val="3"/>
        <w:spacing w:after="0"/>
        <w:rPr>
          <w:b/>
          <w:bCs/>
          <w:sz w:val="28"/>
          <w:szCs w:val="28"/>
        </w:rPr>
      </w:pPr>
    </w:p>
    <w:p w14:paraId="14C4971A" w14:textId="77777777" w:rsidR="005E0CDF" w:rsidRPr="00DC1A88" w:rsidRDefault="005E0CDF" w:rsidP="001C42A9">
      <w:pPr>
        <w:pStyle w:val="3"/>
        <w:spacing w:after="0"/>
        <w:rPr>
          <w:b/>
          <w:bCs/>
          <w:sz w:val="28"/>
          <w:szCs w:val="28"/>
        </w:rPr>
      </w:pPr>
      <w:bookmarkStart w:id="0" w:name="_GoBack"/>
      <w:bookmarkEnd w:id="0"/>
    </w:p>
    <w:sectPr w:rsidR="005E0CDF" w:rsidRPr="00DC1A88" w:rsidSect="00F76857"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17AA" w14:textId="77777777" w:rsidR="00AF0F55" w:rsidRDefault="00AF0F55">
      <w:r>
        <w:separator/>
      </w:r>
    </w:p>
  </w:endnote>
  <w:endnote w:type="continuationSeparator" w:id="0">
    <w:p w14:paraId="7E3D8661" w14:textId="77777777" w:rsidR="00AF0F55" w:rsidRDefault="00AF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E9EEA" w14:textId="77777777" w:rsidR="00AF0F55" w:rsidRDefault="00AF0F55">
      <w:r>
        <w:separator/>
      </w:r>
    </w:p>
  </w:footnote>
  <w:footnote w:type="continuationSeparator" w:id="0">
    <w:p w14:paraId="414E042E" w14:textId="77777777" w:rsidR="00AF0F55" w:rsidRDefault="00AF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F29B9" w14:textId="77777777" w:rsidR="00A42508" w:rsidRPr="00032869" w:rsidRDefault="00A42508" w:rsidP="004630B4">
    <w:pPr>
      <w:pStyle w:val="a5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6C"/>
    <w:rsid w:val="000548A6"/>
    <w:rsid w:val="000E64BE"/>
    <w:rsid w:val="0013335E"/>
    <w:rsid w:val="001C42A9"/>
    <w:rsid w:val="001D20CE"/>
    <w:rsid w:val="002E5975"/>
    <w:rsid w:val="003C300A"/>
    <w:rsid w:val="00416168"/>
    <w:rsid w:val="00476813"/>
    <w:rsid w:val="005E0CDF"/>
    <w:rsid w:val="006B3FBF"/>
    <w:rsid w:val="007519AC"/>
    <w:rsid w:val="007678F1"/>
    <w:rsid w:val="007C08EE"/>
    <w:rsid w:val="00833673"/>
    <w:rsid w:val="00834F48"/>
    <w:rsid w:val="00862A0A"/>
    <w:rsid w:val="008F2F98"/>
    <w:rsid w:val="009231E5"/>
    <w:rsid w:val="009416A4"/>
    <w:rsid w:val="009D0FFB"/>
    <w:rsid w:val="00A129AB"/>
    <w:rsid w:val="00A42508"/>
    <w:rsid w:val="00A61E6C"/>
    <w:rsid w:val="00AF0F55"/>
    <w:rsid w:val="00B138F5"/>
    <w:rsid w:val="00B270F7"/>
    <w:rsid w:val="00B54E01"/>
    <w:rsid w:val="00BE38D3"/>
    <w:rsid w:val="00C351A8"/>
    <w:rsid w:val="00C67BB6"/>
    <w:rsid w:val="00CE2B38"/>
    <w:rsid w:val="00DC1A88"/>
    <w:rsid w:val="00E35CAF"/>
    <w:rsid w:val="00E50027"/>
    <w:rsid w:val="00EE4A4A"/>
    <w:rsid w:val="00F76857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A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30</cp:revision>
  <cp:lastPrinted>2024-04-18T14:33:00Z</cp:lastPrinted>
  <dcterms:created xsi:type="dcterms:W3CDTF">2021-06-02T07:28:00Z</dcterms:created>
  <dcterms:modified xsi:type="dcterms:W3CDTF">2024-04-19T07:12:00Z</dcterms:modified>
</cp:coreProperties>
</file>