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4396" w14:textId="77777777"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14:paraId="35AAA676" w14:textId="77777777"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</w:p>
    <w:p w14:paraId="6EC0D5F4" w14:textId="77777777" w:rsidR="00C31074" w:rsidRPr="000D2979" w:rsidRDefault="000B1F80" w:rsidP="009224AC">
      <w:pPr>
        <w:pStyle w:val="ad"/>
      </w:pPr>
      <w:r w:rsidRPr="009224AC"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24AC">
        <w:t xml:space="preserve"> </w:t>
      </w:r>
      <w:r w:rsidR="00595B53" w:rsidRPr="00AF2E08">
        <w:t>(відповідно до пункту 4</w:t>
      </w:r>
      <w:r w:rsidR="00595B53" w:rsidRPr="00AF2E08">
        <w:rPr>
          <w:vertAlign w:val="superscript"/>
        </w:rPr>
        <w:t xml:space="preserve">1 </w:t>
      </w:r>
      <w:r w:rsidR="00595B53" w:rsidRPr="00AF2E08">
        <w:t xml:space="preserve">постанови КМУ від 11.10.2016 № 710 </w:t>
      </w:r>
      <w:r w:rsidR="00436656" w:rsidRPr="00AF2E08">
        <w:t>“</w:t>
      </w:r>
      <w:r w:rsidR="00595B53" w:rsidRPr="00AF2E08">
        <w:t>Про ефективне використання державних коштів</w:t>
      </w:r>
      <w:r w:rsidR="00436656" w:rsidRPr="00AF2E08">
        <w:t>”</w:t>
      </w:r>
      <w:r w:rsidR="00595B53" w:rsidRPr="00AF2E08">
        <w:t xml:space="preserve"> (зі змінами))</w:t>
      </w:r>
    </w:p>
    <w:p w14:paraId="76DCF0B7" w14:textId="77777777" w:rsidR="009224AC" w:rsidRPr="009F2B8C" w:rsidRDefault="009224AC" w:rsidP="009224AC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0B9F15" w14:textId="77777777" w:rsidR="009F2B8C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9F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E2B32E" w14:textId="77777777" w:rsidR="00A62339" w:rsidRPr="001C4E46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добовий польовий набір продуктів</w:t>
      </w:r>
      <w:r w:rsidR="00293C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2B8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9F2B8C" w:rsidRPr="00EF7CDC">
        <w:rPr>
          <w:rFonts w:ascii="Times New Roman" w:hAnsi="Times New Roman"/>
          <w:sz w:val="28"/>
          <w:szCs w:val="28"/>
        </w:rPr>
        <w:t>Продукти харчування та сушені продукти різні</w:t>
      </w:r>
      <w:r w:rsidR="009F2B8C" w:rsidRPr="00047FEC">
        <w:rPr>
          <w:rFonts w:ascii="Times New Roman" w:hAnsi="Times New Roman"/>
          <w:sz w:val="28"/>
          <w:szCs w:val="28"/>
        </w:rPr>
        <w:t xml:space="preserve"> </w:t>
      </w:r>
      <w:r w:rsidR="009F2B8C">
        <w:rPr>
          <w:rFonts w:ascii="Times New Roman" w:hAnsi="Times New Roman"/>
          <w:sz w:val="28"/>
          <w:szCs w:val="28"/>
        </w:rPr>
        <w:t>код </w:t>
      </w:r>
      <w:r w:rsidR="00293CAB" w:rsidRPr="00047FEC">
        <w:rPr>
          <w:rFonts w:ascii="Times New Roman" w:hAnsi="Times New Roman"/>
          <w:sz w:val="28"/>
          <w:szCs w:val="28"/>
        </w:rPr>
        <w:t>ДК 021:2015 - 15890000-3</w:t>
      </w:r>
      <w:r w:rsidR="00293CAB" w:rsidRPr="00EF7CDC">
        <w:rPr>
          <w:rFonts w:ascii="Times New Roman" w:hAnsi="Times New Roman"/>
          <w:sz w:val="28"/>
          <w:szCs w:val="28"/>
        </w:rPr>
        <w:t>)</w:t>
      </w:r>
      <w:r w:rsidR="00293CAB">
        <w:rPr>
          <w:rFonts w:ascii="Times New Roman" w:hAnsi="Times New Roman"/>
          <w:sz w:val="28"/>
          <w:szCs w:val="28"/>
        </w:rPr>
        <w:t>.</w:t>
      </w:r>
    </w:p>
    <w:p w14:paraId="0900E1A7" w14:textId="109CE31F" w:rsidR="00A62339" w:rsidRPr="00CA14AD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закупівлі:</w:t>
      </w:r>
      <w:r w:rsidR="00592F67" w:rsidRPr="00592F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92F67" w:rsidRPr="00592F67">
        <w:rPr>
          <w:rFonts w:ascii="Times New Roman" w:eastAsia="Times New Roman" w:hAnsi="Times New Roman"/>
          <w:b/>
          <w:sz w:val="28"/>
          <w:szCs w:val="28"/>
          <w:lang w:eastAsia="ru-RU"/>
        </w:rPr>
        <w:t>UA-2024-05-16-011624-a</w:t>
      </w:r>
      <w:r w:rsidRPr="009224AC">
        <w:rPr>
          <w:rFonts w:ascii="Times New Roman" w:hAnsi="Times New Roman"/>
          <w:sz w:val="28"/>
          <w:szCs w:val="28"/>
        </w:rPr>
        <w:t>.</w:t>
      </w:r>
    </w:p>
    <w:p w14:paraId="01DD738D" w14:textId="77777777" w:rsidR="00A62339" w:rsidRPr="00891589" w:rsidRDefault="00A62339" w:rsidP="00E779F0">
      <w:pPr>
        <w:pStyle w:val="a3"/>
        <w:spacing w:line="30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</w:t>
      </w:r>
      <w:r w:rsidR="00CF74A5" w:rsidRPr="00CF74A5">
        <w:rPr>
          <w:rFonts w:ascii="Times New Roman" w:hAnsi="Times New Roman"/>
          <w:spacing w:val="-4"/>
          <w:sz w:val="28"/>
          <w:szCs w:val="28"/>
        </w:rPr>
        <w:t>з </w:t>
      </w:r>
      <w:r w:rsidRPr="00CF74A5">
        <w:rPr>
          <w:rFonts w:ascii="Times New Roman" w:hAnsi="Times New Roman"/>
          <w:spacing w:val="-4"/>
          <w:sz w:val="28"/>
          <w:szCs w:val="28"/>
        </w:rPr>
        <w:t>кошторису на 202</w:t>
      </w:r>
      <w:r w:rsidR="00E779F0" w:rsidRPr="00CF74A5">
        <w:rPr>
          <w:rFonts w:ascii="Times New Roman" w:hAnsi="Times New Roman"/>
          <w:spacing w:val="-4"/>
          <w:sz w:val="28"/>
          <w:szCs w:val="28"/>
        </w:rPr>
        <w:t>4</w:t>
      </w:r>
      <w:r w:rsidRPr="00CF74A5">
        <w:rPr>
          <w:rFonts w:ascii="Times New Roman" w:hAnsi="Times New Roman"/>
          <w:spacing w:val="-4"/>
          <w:sz w:val="28"/>
          <w:szCs w:val="28"/>
        </w:rPr>
        <w:t xml:space="preserve"> рік, враховуючи кількість та очікувану вартість за одиницю</w:t>
      </w:r>
      <w:r w:rsidRPr="00891589">
        <w:rPr>
          <w:rFonts w:ascii="Times New Roman" w:hAnsi="Times New Roman"/>
          <w:sz w:val="28"/>
          <w:szCs w:val="28"/>
        </w:rPr>
        <w:t xml:space="preserve"> товару, складає </w:t>
      </w:r>
      <w:r w:rsidR="00E779F0">
        <w:rPr>
          <w:rFonts w:ascii="Times New Roman" w:hAnsi="Times New Roman"/>
          <w:sz w:val="28"/>
          <w:szCs w:val="28"/>
        </w:rPr>
        <w:t>1</w:t>
      </w:r>
      <w:r w:rsidR="00293CAB">
        <w:rPr>
          <w:rFonts w:ascii="Times New Roman" w:hAnsi="Times New Roman"/>
          <w:sz w:val="28"/>
          <w:szCs w:val="28"/>
        </w:rPr>
        <w:t xml:space="preserve"> </w:t>
      </w:r>
      <w:r w:rsidR="00E779F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000,00 грн з урахуванням ПДВ.</w:t>
      </w:r>
    </w:p>
    <w:p w14:paraId="27A69E53" w14:textId="77777777" w:rsidR="00A62339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0 000,00</w:t>
      </w:r>
      <w:r w:rsidR="00293CAB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293CAB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 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за КЕКВ 223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Pr="00B778E4">
        <w:rPr>
          <w:rFonts w:ascii="Times New Roman" w:hAnsi="Times New Roman"/>
          <w:sz w:val="28"/>
          <w:szCs w:val="28"/>
        </w:rPr>
        <w:t>6521010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148F2D" w14:textId="77777777" w:rsidR="00A62339" w:rsidRPr="0089158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</w:t>
      </w:r>
      <w:r w:rsidR="00297994">
        <w:rPr>
          <w:rFonts w:ascii="Times New Roman" w:eastAsia="Calibri" w:hAnsi="Times New Roman" w:cs="Times New Roman"/>
          <w:sz w:val="28"/>
          <w:szCs w:val="28"/>
        </w:rPr>
        <w:t xml:space="preserve">их цін (на основі даних </w:t>
      </w:r>
      <w:r w:rsidRPr="00891589">
        <w:rPr>
          <w:rFonts w:ascii="Times New Roman" w:eastAsia="Calibri" w:hAnsi="Times New Roman" w:cs="Times New Roman"/>
          <w:sz w:val="28"/>
          <w:szCs w:val="28"/>
        </w:rPr>
        <w:t>пропозиці</w:t>
      </w:r>
      <w:r w:rsidR="00297994">
        <w:rPr>
          <w:rFonts w:ascii="Times New Roman" w:eastAsia="Calibri" w:hAnsi="Times New Roman" w:cs="Times New Roman"/>
          <w:sz w:val="28"/>
          <w:szCs w:val="28"/>
        </w:rPr>
        <w:t>й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постачальник</w:t>
      </w:r>
      <w:r w:rsidR="00297994">
        <w:rPr>
          <w:rFonts w:ascii="Times New Roman" w:eastAsia="Calibri" w:hAnsi="Times New Roman" w:cs="Times New Roman"/>
          <w:sz w:val="28"/>
          <w:szCs w:val="28"/>
        </w:rPr>
        <w:t>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дом порівняння ринкових цін, на 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 на момент вивчення ринку, у межах кошторисних призначень на ці цілі.</w:t>
      </w:r>
    </w:p>
    <w:p w14:paraId="35C58498" w14:textId="77777777" w:rsidR="00A6233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14:paraId="757C8D7D" w14:textId="77777777"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редмет закупівлі </w:t>
      </w:r>
      <w:r w:rsidRPr="00D54A91">
        <w:rPr>
          <w:rFonts w:ascii="Times New Roman" w:hAnsi="Times New Roman"/>
          <w:sz w:val="28"/>
          <w:szCs w:val="28"/>
        </w:rPr>
        <w:t>складається із компонентів, які визначені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9F0">
        <w:rPr>
          <w:rFonts w:ascii="Times New Roman" w:hAnsi="Times New Roman"/>
          <w:sz w:val="28"/>
          <w:szCs w:val="28"/>
        </w:rPr>
        <w:t>нормою</w:t>
      </w:r>
      <w:r w:rsidRPr="00D54A91">
        <w:rPr>
          <w:rFonts w:ascii="Times New Roman" w:hAnsi="Times New Roman"/>
          <w:sz w:val="28"/>
          <w:szCs w:val="28"/>
        </w:rPr>
        <w:t xml:space="preserve"> харчування №</w:t>
      </w:r>
      <w:r w:rsidR="00CF74A5"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постанови </w:t>
      </w:r>
      <w:r w:rsidRPr="00D54A91">
        <w:rPr>
          <w:rFonts w:ascii="Times New Roman" w:hAnsi="Times New Roman"/>
          <w:sz w:val="28"/>
          <w:szCs w:val="28"/>
        </w:rPr>
        <w:t>КМУ від 29.03.2002 №</w:t>
      </w:r>
      <w:r w:rsidR="00CF74A5"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 xml:space="preserve">426 “Про норми харчування військовослужбовців Збройних Сил, інших військових формувань та Державної служби спеціального зв’язку та захисту інформації, поліцейських, осіб рядового </w:t>
      </w:r>
      <w:r w:rsidRPr="00D54A91">
        <w:rPr>
          <w:rFonts w:ascii="Times New Roman" w:hAnsi="Times New Roman"/>
          <w:sz w:val="28"/>
          <w:szCs w:val="28"/>
        </w:rPr>
        <w:lastRenderedPageBreak/>
        <w:t>та начальницького складу органів і підрозділів цивільного захисту”.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ехнічні та 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якісні вимоги предмета закупівлі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>ідповідають встановленим чинним ДСТУ, ГОСТ, технічним умовам та вимогам замовника.</w:t>
      </w: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 xml:space="preserve"> Вказані вимоги сукупно визначають потрібний рівень якості і безпечності необхідної продукції.</w:t>
      </w:r>
    </w:p>
    <w:p w14:paraId="464CDF2F" w14:textId="77777777"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вимоги предмета закупівлі підготовлені з дотриманням принципів здійснення публічних закупівель та недискримінації учасників.</w:t>
      </w:r>
    </w:p>
    <w:p w14:paraId="0E1AE1C6" w14:textId="77777777" w:rsidR="00A62339" w:rsidRDefault="00A62339" w:rsidP="00A62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DF1250" w14:textId="6DC1CB77"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558516891">
    <w:abstractNumId w:val="0"/>
  </w:num>
  <w:num w:numId="2" w16cid:durableId="22029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6733F"/>
    <w:rsid w:val="00182910"/>
    <w:rsid w:val="00190E45"/>
    <w:rsid w:val="001B1DDC"/>
    <w:rsid w:val="001C4E46"/>
    <w:rsid w:val="001F3A51"/>
    <w:rsid w:val="001F7B53"/>
    <w:rsid w:val="00253E8D"/>
    <w:rsid w:val="00286C71"/>
    <w:rsid w:val="00293CAB"/>
    <w:rsid w:val="00297994"/>
    <w:rsid w:val="002D5AED"/>
    <w:rsid w:val="00347FC7"/>
    <w:rsid w:val="00370C4C"/>
    <w:rsid w:val="0038019F"/>
    <w:rsid w:val="003920C0"/>
    <w:rsid w:val="003B09E1"/>
    <w:rsid w:val="003D3DB9"/>
    <w:rsid w:val="003E2EC5"/>
    <w:rsid w:val="00436656"/>
    <w:rsid w:val="004B0942"/>
    <w:rsid w:val="004C05E2"/>
    <w:rsid w:val="005241B4"/>
    <w:rsid w:val="0053773C"/>
    <w:rsid w:val="005621FD"/>
    <w:rsid w:val="00575E3F"/>
    <w:rsid w:val="005848EA"/>
    <w:rsid w:val="00585E39"/>
    <w:rsid w:val="00592F67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505F"/>
    <w:rsid w:val="006B6B0F"/>
    <w:rsid w:val="006C33DD"/>
    <w:rsid w:val="006C732F"/>
    <w:rsid w:val="006D6144"/>
    <w:rsid w:val="007572CA"/>
    <w:rsid w:val="00791F6F"/>
    <w:rsid w:val="00860788"/>
    <w:rsid w:val="008920DD"/>
    <w:rsid w:val="008946BF"/>
    <w:rsid w:val="008B26F8"/>
    <w:rsid w:val="009224AC"/>
    <w:rsid w:val="00936BFA"/>
    <w:rsid w:val="0095129C"/>
    <w:rsid w:val="00967420"/>
    <w:rsid w:val="0097205C"/>
    <w:rsid w:val="009C512E"/>
    <w:rsid w:val="009F2B8C"/>
    <w:rsid w:val="009F610E"/>
    <w:rsid w:val="00A05389"/>
    <w:rsid w:val="00A100AA"/>
    <w:rsid w:val="00A248D9"/>
    <w:rsid w:val="00A461AE"/>
    <w:rsid w:val="00A62339"/>
    <w:rsid w:val="00A83726"/>
    <w:rsid w:val="00AF2E08"/>
    <w:rsid w:val="00B12373"/>
    <w:rsid w:val="00B44B35"/>
    <w:rsid w:val="00B6060F"/>
    <w:rsid w:val="00B9391E"/>
    <w:rsid w:val="00BB487F"/>
    <w:rsid w:val="00BD57A7"/>
    <w:rsid w:val="00BD616D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CF74A5"/>
    <w:rsid w:val="00D417A2"/>
    <w:rsid w:val="00D94F15"/>
    <w:rsid w:val="00DB12C8"/>
    <w:rsid w:val="00E33508"/>
    <w:rsid w:val="00E33FD8"/>
    <w:rsid w:val="00E60D98"/>
    <w:rsid w:val="00E779F0"/>
    <w:rsid w:val="00EA6823"/>
    <w:rsid w:val="00F119BF"/>
    <w:rsid w:val="00F3288C"/>
    <w:rsid w:val="00F477B9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351"/>
  <w15:docId w15:val="{B0B9CB88-2E24-4F23-9D29-618B9EFD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A6233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62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224AC"/>
    <w:pPr>
      <w:spacing w:after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224A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2DCF-C568-4A3A-AAB5-4FACDF1E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оксана кузюк</cp:lastModifiedBy>
  <cp:revision>43</cp:revision>
  <cp:lastPrinted>2024-05-13T14:47:00Z</cp:lastPrinted>
  <dcterms:created xsi:type="dcterms:W3CDTF">2021-03-04T11:04:00Z</dcterms:created>
  <dcterms:modified xsi:type="dcterms:W3CDTF">2024-05-16T17:37:00Z</dcterms:modified>
</cp:coreProperties>
</file>