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62" w:rsidRPr="00A75B02" w:rsidRDefault="006E7662" w:rsidP="006E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02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E7662" w:rsidRPr="00A75B02" w:rsidRDefault="006E7662" w:rsidP="006E766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B02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75B0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5B02">
        <w:rPr>
          <w:rFonts w:ascii="Times New Roman" w:hAnsi="Times New Roman" w:cs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6E7662" w:rsidRDefault="006E7662" w:rsidP="006E766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A1" w:rsidRPr="006E7662" w:rsidRDefault="00DA7EA1" w:rsidP="006E76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62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6E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безпеки України; </w:t>
      </w:r>
      <w:r w:rsidR="00796D54" w:rsidRPr="006E7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Україна, м. Київ</w:t>
      </w:r>
      <w:r w:rsidRPr="006E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377" w:rsidRPr="006E7662" w:rsidRDefault="00DA7EA1" w:rsidP="006E7662">
      <w:pPr>
        <w:pStyle w:val="a4"/>
        <w:spacing w:before="120" w:after="120"/>
        <w:ind w:right="0" w:firstLine="567"/>
        <w:rPr>
          <w:szCs w:val="28"/>
        </w:rPr>
      </w:pPr>
      <w:r w:rsidRPr="006E7662">
        <w:rPr>
          <w:b/>
          <w:szCs w:val="28"/>
        </w:rPr>
        <w:t>Назва предмета закупівлі із зазначенням коду за Є</w:t>
      </w:r>
      <w:r w:rsidR="00796D54" w:rsidRPr="006E7662">
        <w:rPr>
          <w:b/>
          <w:szCs w:val="28"/>
        </w:rPr>
        <w:t>диним закупівельним словником (</w:t>
      </w:r>
      <w:r w:rsidR="0079502C" w:rsidRPr="006E7662">
        <w:rPr>
          <w:b/>
          <w:szCs w:val="28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D5AA7" w:rsidRPr="006E7662">
        <w:rPr>
          <w:szCs w:val="28"/>
        </w:rPr>
        <w:t xml:space="preserve"> </w:t>
      </w:r>
      <w:r w:rsidR="00E56377" w:rsidRPr="006E7662">
        <w:rPr>
          <w:szCs w:val="28"/>
        </w:rPr>
        <w:t xml:space="preserve">будівельні </w:t>
      </w:r>
      <w:r w:rsidR="0021454B">
        <w:rPr>
          <w:szCs w:val="28"/>
        </w:rPr>
        <w:t>товари</w:t>
      </w:r>
      <w:bookmarkStart w:id="0" w:name="_GoBack"/>
      <w:bookmarkEnd w:id="0"/>
      <w:r w:rsidR="00E56377" w:rsidRPr="006E7662">
        <w:rPr>
          <w:szCs w:val="28"/>
        </w:rPr>
        <w:t>, код ДК 021:2015-</w:t>
      </w:r>
      <w:r w:rsidR="00E56377" w:rsidRPr="006E7662">
        <w:rPr>
          <w:bCs/>
          <w:szCs w:val="28"/>
        </w:rPr>
        <w:t>4442</w:t>
      </w:r>
      <w:r w:rsidR="00E56377" w:rsidRPr="006E7662">
        <w:rPr>
          <w:szCs w:val="28"/>
        </w:rPr>
        <w:t>0000</w:t>
      </w:r>
      <w:r w:rsidR="00E56377" w:rsidRPr="006E7662">
        <w:rPr>
          <w:b/>
          <w:szCs w:val="28"/>
        </w:rPr>
        <w:t>-</w:t>
      </w:r>
      <w:r w:rsidR="00E56377" w:rsidRPr="006E7662">
        <w:rPr>
          <w:szCs w:val="28"/>
        </w:rPr>
        <w:t xml:space="preserve">0 (Наклейки </w:t>
      </w:r>
      <w:proofErr w:type="spellStart"/>
      <w:r w:rsidR="00E56377" w:rsidRPr="006E7662">
        <w:rPr>
          <w:szCs w:val="28"/>
        </w:rPr>
        <w:t>саморуйнівні</w:t>
      </w:r>
      <w:proofErr w:type="spellEnd"/>
      <w:r w:rsidR="00E56377" w:rsidRPr="006E7662">
        <w:rPr>
          <w:szCs w:val="28"/>
        </w:rPr>
        <w:t xml:space="preserve">). </w:t>
      </w:r>
    </w:p>
    <w:p w:rsidR="0079502C" w:rsidRPr="0021454B" w:rsidRDefault="006E7662" w:rsidP="006E7662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79502C" w:rsidRPr="006E7662">
        <w:rPr>
          <w:rFonts w:ascii="Times New Roman" w:eastAsia="Calibri" w:hAnsi="Times New Roman" w:cs="Times New Roman"/>
          <w:b/>
          <w:sz w:val="28"/>
          <w:szCs w:val="28"/>
        </w:rPr>
        <w:t>дентифікатор процедури закупівлі</w:t>
      </w:r>
      <w:r w:rsidR="0079502C" w:rsidRPr="006E7662">
        <w:rPr>
          <w:rFonts w:ascii="Times New Roman" w:eastAsia="Calibri" w:hAnsi="Times New Roman" w:cs="Times New Roman"/>
          <w:sz w:val="28"/>
          <w:szCs w:val="28"/>
        </w:rPr>
        <w:t>:</w:t>
      </w:r>
      <w:r w:rsidR="00CB6903" w:rsidRPr="006E7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54B" w:rsidRPr="0021454B">
        <w:rPr>
          <w:rFonts w:ascii="Times New Roman" w:hAnsi="Times New Roman" w:cs="Times New Roman"/>
          <w:bCs/>
          <w:sz w:val="28"/>
          <w:szCs w:val="28"/>
        </w:rPr>
        <w:t>UA-2024-05-21-003870-a</w:t>
      </w:r>
      <w:r w:rsidR="0079502C" w:rsidRPr="00214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79502C" w:rsidRPr="006E7662" w:rsidRDefault="0079502C" w:rsidP="006E766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="00C6172F" w:rsidRPr="006E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377" w:rsidRPr="006E7662">
        <w:rPr>
          <w:rFonts w:ascii="Times New Roman" w:hAnsi="Times New Roman" w:cs="Times New Roman"/>
          <w:sz w:val="28"/>
          <w:szCs w:val="28"/>
        </w:rPr>
        <w:t>42 740,00</w:t>
      </w:r>
      <w:r w:rsidR="00E56377" w:rsidRPr="006E7662">
        <w:rPr>
          <w:sz w:val="28"/>
          <w:szCs w:val="28"/>
        </w:rPr>
        <w:t xml:space="preserve"> </w:t>
      </w:r>
      <w:r w:rsidRPr="006E76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урахуванням ПДВ.</w:t>
      </w:r>
    </w:p>
    <w:p w:rsidR="004F3725" w:rsidRDefault="006E7662" w:rsidP="004F37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6E7662">
        <w:rPr>
          <w:rFonts w:ascii="Times New Roman" w:hAnsi="Times New Roman"/>
          <w:sz w:val="28"/>
          <w:szCs w:val="28"/>
        </w:rPr>
        <w:t xml:space="preserve"> </w:t>
      </w:r>
      <w:r w:rsidRPr="004F3725">
        <w:rPr>
          <w:rFonts w:ascii="Times New Roman" w:hAnsi="Times New Roman"/>
          <w:sz w:val="28"/>
          <w:szCs w:val="28"/>
        </w:rPr>
        <w:t>Т</w:t>
      </w:r>
      <w:r w:rsidRPr="004F3725">
        <w:rPr>
          <w:rFonts w:ascii="Times New Roman" w:hAnsi="Times New Roman" w:cs="Times New Roman"/>
          <w:bCs/>
          <w:sz w:val="28"/>
          <w:szCs w:val="28"/>
        </w:rPr>
        <w:t>ехнічні та якісні характеристики предмета закупівлі підготовлені з урахуванням реальних потреб замовника</w:t>
      </w:r>
      <w:r w:rsidR="004F3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725" w:rsidRPr="004F3725">
        <w:rPr>
          <w:rFonts w:ascii="Times New Roman" w:eastAsia="Times New Roman" w:hAnsi="Times New Roman"/>
          <w:sz w:val="28"/>
          <w:szCs w:val="28"/>
          <w:lang w:eastAsia="ru-RU"/>
        </w:rPr>
        <w:t>(н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аклейки </w:t>
      </w:r>
      <w:r w:rsidR="004F3725" w:rsidRPr="004F372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пломби</w:t>
      </w:r>
      <w:r w:rsidR="004F3725" w:rsidRPr="004F372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саморуйнівні</w:t>
      </w:r>
      <w:proofErr w:type="spellEnd"/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застосовуються </w:t>
      </w:r>
      <w:r w:rsidR="004F3725"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замовником під час проведення робіт з технічного захисту інформації на об’єктах інформаційної діяльності та 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4F3725"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опломбовування інтерфейсів 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ПЕОМ</w:t>
      </w:r>
      <w:r w:rsidR="004F3725"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 (в т.ч. 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їх складових</w:t>
      </w:r>
      <w:r w:rsidR="004F3725" w:rsidRPr="004F372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, з метою забезпечення контролю доступу</w:t>
      </w:r>
      <w:r w:rsidR="004F372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7662" w:rsidRPr="004F4322" w:rsidRDefault="004F4322" w:rsidP="004F43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Технічні характеристики н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аклей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 xml:space="preserve">к (пломб) </w:t>
      </w:r>
      <w:proofErr w:type="spellStart"/>
      <w:r w:rsidRPr="004F3725">
        <w:rPr>
          <w:rFonts w:ascii="Times New Roman" w:eastAsia="Times New Roman" w:hAnsi="Times New Roman"/>
          <w:sz w:val="28"/>
          <w:szCs w:val="28"/>
          <w:lang w:eastAsia="ru-RU"/>
        </w:rPr>
        <w:t>саморуйнівн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включають вимоги до функціонального призначення, необхідних лінійних розмірів, змісту та оформлення текстового наповнення, зовнішнього вигляду та </w:t>
      </w:r>
      <w:r w:rsidR="006E7662" w:rsidRPr="004F4322">
        <w:rPr>
          <w:rFonts w:ascii="Times New Roman" w:hAnsi="Times New Roman" w:cs="Times New Roman"/>
          <w:bCs/>
          <w:sz w:val="28"/>
          <w:szCs w:val="28"/>
        </w:rPr>
        <w:t>унікальни</w:t>
      </w:r>
      <w:r w:rsidRPr="004F4322">
        <w:rPr>
          <w:rFonts w:ascii="Times New Roman" w:hAnsi="Times New Roman" w:cs="Times New Roman"/>
          <w:bCs/>
          <w:sz w:val="28"/>
          <w:szCs w:val="28"/>
        </w:rPr>
        <w:t>х</w:t>
      </w:r>
      <w:r w:rsidR="006E7662" w:rsidRPr="004F4322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Pr="004F4322">
        <w:rPr>
          <w:rFonts w:ascii="Times New Roman" w:hAnsi="Times New Roman" w:cs="Times New Roman"/>
          <w:bCs/>
          <w:sz w:val="28"/>
          <w:szCs w:val="28"/>
        </w:rPr>
        <w:t>ів</w:t>
      </w:r>
      <w:r w:rsidR="006E7662" w:rsidRPr="004F4322">
        <w:rPr>
          <w:rFonts w:ascii="Times New Roman" w:hAnsi="Times New Roman" w:cs="Times New Roman"/>
          <w:bCs/>
          <w:sz w:val="28"/>
          <w:szCs w:val="28"/>
        </w:rPr>
        <w:t xml:space="preserve"> для їх ідентифікації та унеможливлення фальсифікації.</w:t>
      </w:r>
    </w:p>
    <w:p w:rsidR="006E7662" w:rsidRPr="006E7662" w:rsidRDefault="006E7662" w:rsidP="006E7662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76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6E76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2024 рік. </w:t>
      </w:r>
    </w:p>
    <w:p w:rsidR="006E7662" w:rsidRPr="006E7662" w:rsidRDefault="006E7662" w:rsidP="006E76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6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6E7662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методом порівняння ринкових цін (на підставі загальнодоступної відкритої інформації про ціни) на момент вивчення ринку, у межах кошторисних призначень на ці цілі.</w:t>
      </w:r>
    </w:p>
    <w:p w:rsidR="00796D54" w:rsidRPr="006E7662" w:rsidRDefault="00796D54" w:rsidP="00F93900">
      <w:pPr>
        <w:pStyle w:val="a4"/>
        <w:ind w:right="0" w:firstLine="567"/>
        <w:rPr>
          <w:szCs w:val="28"/>
        </w:rPr>
      </w:pPr>
    </w:p>
    <w:p w:rsidR="0099192E" w:rsidRPr="006E7662" w:rsidRDefault="0099192E" w:rsidP="00F93900">
      <w:pPr>
        <w:pStyle w:val="a4"/>
        <w:ind w:right="0" w:firstLine="567"/>
        <w:rPr>
          <w:b/>
          <w:szCs w:val="28"/>
        </w:rPr>
      </w:pPr>
    </w:p>
    <w:p w:rsidR="006E7662" w:rsidRPr="006E7662" w:rsidRDefault="006E7662" w:rsidP="00796D5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2 відділу УТЗО ДГЗ СБ України</w:t>
      </w:r>
    </w:p>
    <w:p w:rsidR="00796D54" w:rsidRPr="006E7662" w:rsidRDefault="006E7662" w:rsidP="00796D5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полковник</w:t>
      </w:r>
      <w:r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96D54"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96D54"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96D54"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96D54"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96D54"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96D54" w:rsidRPr="006E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96D54" w:rsidRPr="006E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D54" w:rsidRPr="006E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КРАВЧУК</w:t>
      </w:r>
    </w:p>
    <w:p w:rsidR="00796D54" w:rsidRPr="006E7662" w:rsidRDefault="00796D54" w:rsidP="00796D54">
      <w:pPr>
        <w:tabs>
          <w:tab w:val="center" w:pos="4819"/>
          <w:tab w:val="righ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66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___</w:t>
      </w:r>
      <w:r w:rsidR="006805C4" w:rsidRPr="006E766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6E766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6E7662">
        <w:rPr>
          <w:rFonts w:ascii="Times New Roman" w:eastAsia="Times New Roman" w:hAnsi="Times New Roman" w:cs="Times New Roman"/>
          <w:i/>
          <w:sz w:val="28"/>
          <w:szCs w:val="28"/>
          <w:lang w:val="ru-RU" w:eastAsia="x-none"/>
        </w:rPr>
        <w:t xml:space="preserve">___________ </w:t>
      </w:r>
      <w:r w:rsidRPr="006E766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202</w:t>
      </w:r>
      <w:r w:rsidR="00AF539F" w:rsidRPr="006E7662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6E766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року</w:t>
      </w:r>
    </w:p>
    <w:sectPr w:rsidR="00796D54" w:rsidRPr="006E7662" w:rsidSect="006E76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70498"/>
    <w:rsid w:val="000F2235"/>
    <w:rsid w:val="00124970"/>
    <w:rsid w:val="0015131B"/>
    <w:rsid w:val="001B3071"/>
    <w:rsid w:val="0021454B"/>
    <w:rsid w:val="00236E4A"/>
    <w:rsid w:val="00267967"/>
    <w:rsid w:val="002A46FA"/>
    <w:rsid w:val="002E3E82"/>
    <w:rsid w:val="002E3F76"/>
    <w:rsid w:val="00304D63"/>
    <w:rsid w:val="003C0FCC"/>
    <w:rsid w:val="00435558"/>
    <w:rsid w:val="00487A94"/>
    <w:rsid w:val="004F242D"/>
    <w:rsid w:val="004F3725"/>
    <w:rsid w:val="004F4322"/>
    <w:rsid w:val="00516BD7"/>
    <w:rsid w:val="00533E01"/>
    <w:rsid w:val="00533F7C"/>
    <w:rsid w:val="005B56E2"/>
    <w:rsid w:val="005E77DA"/>
    <w:rsid w:val="00607410"/>
    <w:rsid w:val="006321A9"/>
    <w:rsid w:val="00642756"/>
    <w:rsid w:val="006805C4"/>
    <w:rsid w:val="006C7014"/>
    <w:rsid w:val="006E7662"/>
    <w:rsid w:val="00780465"/>
    <w:rsid w:val="0079502C"/>
    <w:rsid w:val="00796D54"/>
    <w:rsid w:val="00797CBE"/>
    <w:rsid w:val="007D5AA7"/>
    <w:rsid w:val="008112A5"/>
    <w:rsid w:val="00846BC5"/>
    <w:rsid w:val="008F4B11"/>
    <w:rsid w:val="00963825"/>
    <w:rsid w:val="00985F72"/>
    <w:rsid w:val="0099192E"/>
    <w:rsid w:val="009978B4"/>
    <w:rsid w:val="009B2E7E"/>
    <w:rsid w:val="00A00536"/>
    <w:rsid w:val="00AF539F"/>
    <w:rsid w:val="00B373C4"/>
    <w:rsid w:val="00B778E4"/>
    <w:rsid w:val="00B833BF"/>
    <w:rsid w:val="00BA435D"/>
    <w:rsid w:val="00BA507A"/>
    <w:rsid w:val="00BD167D"/>
    <w:rsid w:val="00C147B6"/>
    <w:rsid w:val="00C51B4F"/>
    <w:rsid w:val="00C6172F"/>
    <w:rsid w:val="00C62F47"/>
    <w:rsid w:val="00C657AD"/>
    <w:rsid w:val="00C9545A"/>
    <w:rsid w:val="00CA3547"/>
    <w:rsid w:val="00CB6903"/>
    <w:rsid w:val="00DA7EA1"/>
    <w:rsid w:val="00DB23A1"/>
    <w:rsid w:val="00E530DD"/>
    <w:rsid w:val="00E56377"/>
    <w:rsid w:val="00F70417"/>
    <w:rsid w:val="00F93900"/>
    <w:rsid w:val="00FB2DED"/>
    <w:rsid w:val="00FF0BB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21</cp:revision>
  <cp:lastPrinted>2024-05-21T08:43:00Z</cp:lastPrinted>
  <dcterms:created xsi:type="dcterms:W3CDTF">2023-05-12T12:03:00Z</dcterms:created>
  <dcterms:modified xsi:type="dcterms:W3CDTF">2024-05-21T08:43:00Z</dcterms:modified>
</cp:coreProperties>
</file>