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D4FE9" w14:textId="77777777" w:rsidR="00F93DEF" w:rsidRPr="00F640DF" w:rsidRDefault="00F93DEF" w:rsidP="00F93DE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640DF">
        <w:rPr>
          <w:rFonts w:ascii="Times New Roman" w:hAnsi="Times New Roman"/>
          <w:b/>
          <w:sz w:val="27"/>
          <w:szCs w:val="27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A0F8D96" w14:textId="77777777" w:rsidR="00F93DEF" w:rsidRPr="00F640DF" w:rsidRDefault="00F93DEF" w:rsidP="00F93DEF">
      <w:pPr>
        <w:spacing w:after="12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F640DF">
        <w:rPr>
          <w:rFonts w:ascii="Times New Roman" w:hAnsi="Times New Roman"/>
          <w:sz w:val="27"/>
          <w:szCs w:val="27"/>
        </w:rPr>
        <w:t>(відповідно до пункту 4</w:t>
      </w:r>
      <w:r w:rsidRPr="00F640DF">
        <w:rPr>
          <w:rFonts w:ascii="Times New Roman" w:hAnsi="Times New Roman"/>
          <w:sz w:val="27"/>
          <w:szCs w:val="27"/>
          <w:vertAlign w:val="superscript"/>
        </w:rPr>
        <w:t xml:space="preserve">1 </w:t>
      </w:r>
      <w:r w:rsidRPr="00F640DF">
        <w:rPr>
          <w:rFonts w:ascii="Times New Roman" w:hAnsi="Times New Roman"/>
          <w:sz w:val="27"/>
          <w:szCs w:val="27"/>
        </w:rPr>
        <w:t>постанови КМУ від 11.10.2016 № 710 “Про ефективне використання державних коштів” (зі змінами))</w:t>
      </w:r>
    </w:p>
    <w:p w14:paraId="09426A73" w14:textId="15B6F034" w:rsidR="000D73C1" w:rsidRPr="00F640DF" w:rsidRDefault="000D73C1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7"/>
          <w:szCs w:val="27"/>
        </w:rPr>
      </w:pPr>
    </w:p>
    <w:p w14:paraId="20899CDE" w14:textId="2ABC9990" w:rsidR="00A8331F" w:rsidRPr="00F640DF" w:rsidRDefault="006A595C" w:rsidP="0016560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Найменування</w:t>
      </w:r>
      <w:r w:rsidR="009A3DFB" w:rsidRPr="00F640DF">
        <w:rPr>
          <w:rFonts w:ascii="Times New Roman" w:eastAsia="Times New Roman" w:hAnsi="Times New Roman"/>
          <w:b/>
          <w:sz w:val="27"/>
          <w:szCs w:val="27"/>
        </w:rPr>
        <w:t xml:space="preserve"> замовника: </w:t>
      </w:r>
      <w:bookmarkStart w:id="0" w:name="_heading=h.gjdgxs" w:colFirst="0" w:colLast="0"/>
      <w:bookmarkEnd w:id="0"/>
      <w:r w:rsidR="00A8331F" w:rsidRPr="00F640DF">
        <w:rPr>
          <w:rFonts w:ascii="Times New Roman" w:eastAsia="Times New Roman" w:hAnsi="Times New Roman"/>
          <w:sz w:val="27"/>
          <w:szCs w:val="27"/>
        </w:rPr>
        <w:t>Служба безпеки України, м. Київ.</w:t>
      </w:r>
    </w:p>
    <w:p w14:paraId="006DD403" w14:textId="115EDAA5" w:rsidR="004C0923" w:rsidRPr="00F640DF" w:rsidRDefault="009A3DFB" w:rsidP="0016560E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F640DF">
        <w:rPr>
          <w:rFonts w:ascii="Times New Roman" w:eastAsia="Times New Roman" w:hAnsi="Times New Roman"/>
          <w:b/>
          <w:color w:val="000000"/>
          <w:sz w:val="27"/>
          <w:szCs w:val="27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640DF">
        <w:rPr>
          <w:rFonts w:ascii="Times New Roman" w:eastAsia="Times New Roman" w:hAnsi="Times New Roman"/>
          <w:sz w:val="27"/>
          <w:szCs w:val="27"/>
        </w:rPr>
        <w:t xml:space="preserve"> </w:t>
      </w:r>
      <w:r w:rsidR="00A8331F" w:rsidRPr="00F640D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 xml:space="preserve">Послуги з </w:t>
      </w:r>
      <w:r w:rsidR="00175577" w:rsidRPr="00F640D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просочування деревини</w:t>
      </w:r>
      <w:r w:rsidR="00A8331F" w:rsidRPr="00F640D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, код ДК 021:2015 – 77220000-8 (Послуги з просочування деревини, обробляння вогнезахисною речовиною дерев’яних конструкцій будівель та споруд).</w:t>
      </w:r>
    </w:p>
    <w:p w14:paraId="00000009" w14:textId="7256FDE9" w:rsidR="00B950DB" w:rsidRPr="006104B7" w:rsidRDefault="00A8331F" w:rsidP="0016560E">
      <w:pPr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F640DF">
        <w:rPr>
          <w:rFonts w:ascii="Times New Roman" w:eastAsia="Times New Roman" w:hAnsi="Times New Roman"/>
          <w:b/>
          <w:sz w:val="27"/>
          <w:szCs w:val="27"/>
        </w:rPr>
        <w:t>І</w:t>
      </w:r>
      <w:r w:rsidR="009A3DFB" w:rsidRPr="00F640DF">
        <w:rPr>
          <w:rFonts w:ascii="Times New Roman" w:eastAsia="Times New Roman" w:hAnsi="Times New Roman"/>
          <w:b/>
          <w:sz w:val="27"/>
          <w:szCs w:val="27"/>
        </w:rPr>
        <w:t>дентифікатор процедури закупівлі:</w:t>
      </w:r>
      <w:r w:rsidR="009A3DFB" w:rsidRPr="00F640DF">
        <w:rPr>
          <w:rFonts w:ascii="Times New Roman" w:eastAsia="Times New Roman" w:hAnsi="Times New Roman"/>
          <w:sz w:val="27"/>
          <w:szCs w:val="27"/>
        </w:rPr>
        <w:t xml:space="preserve"> </w:t>
      </w:r>
      <w:r w:rsidR="006104B7" w:rsidRPr="006104B7">
        <w:rPr>
          <w:rFonts w:ascii="Times New Roman" w:eastAsia="Times New Roman" w:hAnsi="Times New Roman"/>
          <w:sz w:val="27"/>
          <w:szCs w:val="27"/>
          <w:u w:val="single"/>
          <w:lang w:val="en-US"/>
        </w:rPr>
        <w:t>UA</w:t>
      </w:r>
      <w:r w:rsidR="006104B7" w:rsidRPr="006104B7">
        <w:rPr>
          <w:rFonts w:ascii="Times New Roman" w:eastAsia="Times New Roman" w:hAnsi="Times New Roman"/>
          <w:sz w:val="27"/>
          <w:szCs w:val="27"/>
          <w:u w:val="single"/>
          <w:lang w:val="ru-RU"/>
        </w:rPr>
        <w:t>-2024-05-28-009398-</w:t>
      </w:r>
      <w:r w:rsidR="006104B7" w:rsidRPr="006104B7">
        <w:rPr>
          <w:rFonts w:ascii="Times New Roman" w:eastAsia="Times New Roman" w:hAnsi="Times New Roman"/>
          <w:sz w:val="27"/>
          <w:szCs w:val="27"/>
          <w:u w:val="single"/>
          <w:lang w:val="en-US"/>
        </w:rPr>
        <w:t>a</w:t>
      </w:r>
      <w:r w:rsidR="0037781E" w:rsidRPr="006104B7">
        <w:rPr>
          <w:rFonts w:ascii="Times New Roman" w:hAnsi="Times New Roman"/>
          <w:sz w:val="27"/>
          <w:szCs w:val="27"/>
          <w:u w:val="single"/>
        </w:rPr>
        <w:t>.</w:t>
      </w:r>
    </w:p>
    <w:p w14:paraId="0000000B" w14:textId="205BEFE6" w:rsidR="00B950DB" w:rsidRPr="00F640DF" w:rsidRDefault="009A3DFB" w:rsidP="0016560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u w:val="single"/>
        </w:rPr>
      </w:pPr>
      <w:r w:rsidRPr="00F640DF">
        <w:rPr>
          <w:rFonts w:ascii="Times New Roman" w:eastAsia="Times New Roman" w:hAnsi="Times New Roman"/>
          <w:b/>
          <w:sz w:val="27"/>
          <w:szCs w:val="27"/>
        </w:rPr>
        <w:t>Очікувана вартість закупівлі</w:t>
      </w:r>
      <w:r w:rsidR="00A8331F" w:rsidRPr="00F640DF">
        <w:rPr>
          <w:rFonts w:ascii="Times New Roman" w:eastAsia="Times New Roman" w:hAnsi="Times New Roman"/>
          <w:b/>
          <w:sz w:val="27"/>
          <w:szCs w:val="27"/>
        </w:rPr>
        <w:t xml:space="preserve"> та обґрунтування очікуваної вартості предмета закупівлі:</w:t>
      </w:r>
      <w:r w:rsidR="002452E2" w:rsidRPr="00F640DF">
        <w:rPr>
          <w:rFonts w:ascii="Times New Roman" w:eastAsia="Times New Roman" w:hAnsi="Times New Roman"/>
          <w:sz w:val="27"/>
          <w:szCs w:val="27"/>
        </w:rPr>
        <w:t xml:space="preserve"> </w:t>
      </w:r>
      <w:r w:rsidR="00DD7080" w:rsidRPr="00F640DF">
        <w:rPr>
          <w:rFonts w:ascii="Times New Roman" w:eastAsia="Times New Roman" w:hAnsi="Times New Roman"/>
          <w:sz w:val="27"/>
          <w:szCs w:val="27"/>
          <w:u w:val="single"/>
        </w:rPr>
        <w:t>400</w:t>
      </w:r>
      <w:r w:rsidR="0037781E" w:rsidRPr="00F640DF">
        <w:rPr>
          <w:rFonts w:ascii="Times New Roman" w:eastAsia="Times New Roman" w:hAnsi="Times New Roman"/>
          <w:sz w:val="27"/>
          <w:szCs w:val="27"/>
          <w:u w:val="single"/>
        </w:rPr>
        <w:t> 000,00 грн., з ПДВ.</w:t>
      </w:r>
    </w:p>
    <w:p w14:paraId="0000001A" w14:textId="00393801" w:rsidR="00B950DB" w:rsidRPr="00F640DF" w:rsidRDefault="009A3DFB" w:rsidP="0016560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F640DF">
        <w:rPr>
          <w:rFonts w:ascii="Times New Roman" w:eastAsia="Times New Roman" w:hAnsi="Times New Roman"/>
          <w:b/>
          <w:sz w:val="27"/>
          <w:szCs w:val="27"/>
        </w:rPr>
        <w:t>Обґрунтування технічних</w:t>
      </w:r>
      <w:r w:rsidR="00CC1901" w:rsidRPr="00F640DF">
        <w:rPr>
          <w:rFonts w:ascii="Times New Roman" w:eastAsia="Times New Roman" w:hAnsi="Times New Roman"/>
          <w:b/>
          <w:sz w:val="27"/>
          <w:szCs w:val="27"/>
        </w:rPr>
        <w:t xml:space="preserve"> та</w:t>
      </w:r>
      <w:r w:rsidRPr="00F640DF">
        <w:rPr>
          <w:rFonts w:ascii="Times New Roman" w:eastAsia="Times New Roman" w:hAnsi="Times New Roman"/>
          <w:b/>
          <w:sz w:val="27"/>
          <w:szCs w:val="27"/>
        </w:rPr>
        <w:t xml:space="preserve"> якісних характеристик</w:t>
      </w:r>
      <w:r w:rsidR="003E507B" w:rsidRPr="00F640DF">
        <w:rPr>
          <w:rFonts w:ascii="Times New Roman" w:eastAsia="Times New Roman" w:hAnsi="Times New Roman"/>
          <w:b/>
          <w:sz w:val="27"/>
          <w:szCs w:val="27"/>
        </w:rPr>
        <w:t xml:space="preserve"> предмета закупівлі</w:t>
      </w:r>
      <w:r w:rsidRPr="00F640DF">
        <w:rPr>
          <w:rFonts w:ascii="Times New Roman" w:eastAsia="Times New Roman" w:hAnsi="Times New Roman"/>
          <w:b/>
          <w:sz w:val="27"/>
          <w:szCs w:val="27"/>
        </w:rPr>
        <w:t xml:space="preserve">. </w:t>
      </w:r>
    </w:p>
    <w:p w14:paraId="673E8ED2" w14:textId="77777777" w:rsidR="004C0923" w:rsidRPr="00F640DF" w:rsidRDefault="00E10262" w:rsidP="0016560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640DF">
        <w:rPr>
          <w:rFonts w:ascii="Times New Roman" w:eastAsia="Times New Roman" w:hAnsi="Times New Roman"/>
          <w:sz w:val="27"/>
          <w:szCs w:val="27"/>
        </w:rPr>
        <w:t>Закупівля послуг проводиться з метою забезпечення належного протипожежного захисту об’єктів СБ України та попередження надзвичайних подій</w:t>
      </w:r>
      <w:r w:rsidR="004C0923" w:rsidRPr="00F640DF">
        <w:rPr>
          <w:rFonts w:ascii="Times New Roman" w:eastAsia="Times New Roman" w:hAnsi="Times New Roman"/>
          <w:sz w:val="27"/>
          <w:szCs w:val="27"/>
        </w:rPr>
        <w:t>.</w:t>
      </w:r>
    </w:p>
    <w:p w14:paraId="57D1812D" w14:textId="3FFAAF14" w:rsidR="00F640DF" w:rsidRDefault="00F640DF" w:rsidP="0016560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640DF">
        <w:rPr>
          <w:rFonts w:ascii="Times New Roman" w:eastAsia="Times New Roman" w:hAnsi="Times New Roman"/>
          <w:sz w:val="27"/>
          <w:szCs w:val="27"/>
        </w:rPr>
        <w:t xml:space="preserve">Послуги з вогнезахисного обробляння дерев’яних конструкцій надаються </w:t>
      </w:r>
      <w:r w:rsidRPr="00F640DF">
        <w:rPr>
          <w:rFonts w:ascii="Times New Roman" w:eastAsia="Times New Roman" w:hAnsi="Times New Roman"/>
          <w:sz w:val="27"/>
          <w:szCs w:val="27"/>
        </w:rPr>
        <w:br/>
        <w:t>з використанням вогнезахисн</w:t>
      </w:r>
      <w:r w:rsidR="00C53EF7">
        <w:rPr>
          <w:rFonts w:ascii="Times New Roman" w:eastAsia="Times New Roman" w:hAnsi="Times New Roman"/>
          <w:sz w:val="27"/>
          <w:szCs w:val="27"/>
        </w:rPr>
        <w:t>ого засобу (просочувальної сумі</w:t>
      </w:r>
      <w:r w:rsidRPr="00F640DF">
        <w:rPr>
          <w:rFonts w:ascii="Times New Roman" w:eastAsia="Times New Roman" w:hAnsi="Times New Roman"/>
          <w:sz w:val="27"/>
          <w:szCs w:val="27"/>
        </w:rPr>
        <w:t xml:space="preserve">ші для поверхневої вогнезахисної обробки дерев’яних конструкцій будівель та споруд), що відповідає діючим нормам та вимогам щодо якості даного виду Послуг у т.ч. ДБН В.1.1.-7:2016 «Пожежна безпека об'єктів будівництва», забезпечує I групу вогнезахисної ефективності, а строк збереження </w:t>
      </w:r>
      <w:proofErr w:type="spellStart"/>
      <w:r w:rsidRPr="00F640DF">
        <w:rPr>
          <w:rFonts w:ascii="Times New Roman" w:eastAsia="Times New Roman" w:hAnsi="Times New Roman"/>
          <w:sz w:val="27"/>
          <w:szCs w:val="27"/>
        </w:rPr>
        <w:t>вогнебіозахисної</w:t>
      </w:r>
      <w:proofErr w:type="spellEnd"/>
      <w:r w:rsidRPr="00F640DF">
        <w:rPr>
          <w:rFonts w:ascii="Times New Roman" w:eastAsia="Times New Roman" w:hAnsi="Times New Roman"/>
          <w:sz w:val="27"/>
          <w:szCs w:val="27"/>
        </w:rPr>
        <w:t xml:space="preserve"> ефективності становить </w:t>
      </w:r>
      <w:r w:rsidRPr="00F640DF">
        <w:rPr>
          <w:rFonts w:ascii="Times New Roman" w:eastAsia="Times New Roman" w:hAnsi="Times New Roman"/>
          <w:sz w:val="27"/>
          <w:szCs w:val="27"/>
        </w:rPr>
        <w:br/>
        <w:t>5 (п’ять) років.</w:t>
      </w:r>
    </w:p>
    <w:p w14:paraId="674121ED" w14:textId="77777777" w:rsidR="00C53EF7" w:rsidRPr="00725A1F" w:rsidRDefault="00C53EF7" w:rsidP="0016560E">
      <w:pPr>
        <w:pStyle w:val="a9"/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0" w:firstLine="567"/>
        <w:rPr>
          <w:color w:val="000000"/>
          <w:lang w:eastAsia="ru-RU"/>
        </w:rPr>
      </w:pPr>
      <w:r w:rsidRPr="00725A1F">
        <w:rPr>
          <w:color w:val="000000"/>
          <w:lang w:eastAsia="ru-RU"/>
        </w:rPr>
        <w:t xml:space="preserve">Деревина, що оброблена вогнезахисною просочувальною сумішшю має відповідати вимогам нормативно-правових актів: </w:t>
      </w:r>
    </w:p>
    <w:p w14:paraId="48BF613B" w14:textId="77777777" w:rsidR="00C53EF7" w:rsidRPr="00074290" w:rsidRDefault="00C53EF7" w:rsidP="0016560E">
      <w:pPr>
        <w:pStyle w:val="ab"/>
        <w:numPr>
          <w:ilvl w:val="0"/>
          <w:numId w:val="4"/>
        </w:numPr>
        <w:spacing w:before="120"/>
        <w:ind w:left="284" w:hanging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4290">
        <w:rPr>
          <w:rFonts w:ascii="Times New Roman" w:hAnsi="Times New Roman"/>
          <w:color w:val="000000"/>
          <w:sz w:val="28"/>
          <w:szCs w:val="28"/>
          <w:lang w:val="uk-UA"/>
        </w:rPr>
        <w:t>ДБН В.1.1-7:2016 «Пожежна безпека об’єктів будівництва. Загальні вимоги»;</w:t>
      </w:r>
    </w:p>
    <w:p w14:paraId="7101EFFE" w14:textId="77777777" w:rsidR="00C53EF7" w:rsidRPr="00074290" w:rsidRDefault="00C53EF7" w:rsidP="0016560E">
      <w:pPr>
        <w:pStyle w:val="ab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4290">
        <w:rPr>
          <w:rFonts w:ascii="Times New Roman" w:hAnsi="Times New Roman"/>
          <w:color w:val="000000"/>
          <w:sz w:val="28"/>
          <w:szCs w:val="28"/>
          <w:lang w:val="uk-UA"/>
        </w:rPr>
        <w:t>Правилам пожежної безпеки в Україні (НАПБ А.01.001-2014);</w:t>
      </w:r>
    </w:p>
    <w:p w14:paraId="7260E220" w14:textId="77777777" w:rsidR="00C53EF7" w:rsidRPr="00074290" w:rsidRDefault="00C53EF7" w:rsidP="0016560E">
      <w:pPr>
        <w:pStyle w:val="ab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4290">
        <w:rPr>
          <w:rFonts w:ascii="Times New Roman" w:hAnsi="Times New Roman"/>
          <w:color w:val="000000"/>
          <w:sz w:val="28"/>
          <w:szCs w:val="28"/>
          <w:lang w:val="uk-UA"/>
        </w:rPr>
        <w:t>ДСТУ 4479:2005 Речовини вогнезахисні водорозчинні для деревини. Загальні технічні вимоги та методи випробування;</w:t>
      </w:r>
    </w:p>
    <w:p w14:paraId="10389F3A" w14:textId="3DE4B713" w:rsidR="00C53EF7" w:rsidRPr="00C53EF7" w:rsidRDefault="00C53EF7" w:rsidP="0016560E">
      <w:pPr>
        <w:pStyle w:val="ab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ДСТУ-Н-П Б </w:t>
      </w:r>
      <w:r w:rsidRPr="00074290">
        <w:rPr>
          <w:rFonts w:ascii="Times New Roman" w:hAnsi="Times New Roman"/>
          <w:color w:val="000000"/>
          <w:sz w:val="28"/>
          <w:szCs w:val="28"/>
          <w:lang w:val="uk-UA"/>
        </w:rPr>
        <w:t>В.1.1-29:2010 Вогнезахисне обробляння будівельних конструкцій. Загальні вимоги та методи контролювання.</w:t>
      </w:r>
    </w:p>
    <w:p w14:paraId="169CCBFB" w14:textId="78D721AD" w:rsidR="00D10E41" w:rsidRPr="00F640DF" w:rsidRDefault="00D10E41" w:rsidP="0016560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40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Обґрунтування розміру бюджетного призначення: </w:t>
      </w:r>
      <w:r w:rsidRPr="00F640DF">
        <w:rPr>
          <w:rFonts w:ascii="Times New Roman" w:eastAsia="Times New Roman" w:hAnsi="Times New Roman"/>
          <w:sz w:val="27"/>
          <w:szCs w:val="27"/>
          <w:lang w:eastAsia="ru-RU"/>
        </w:rPr>
        <w:t xml:space="preserve">відповідно до кошторисного призначення на 2024 рік. </w:t>
      </w:r>
    </w:p>
    <w:p w14:paraId="4C6D8B56" w14:textId="5829BAF5" w:rsidR="00D10E41" w:rsidRPr="00F640DF" w:rsidRDefault="00D10E41" w:rsidP="0016560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640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Обґрунтування очікуваної вартості предмета закупівлі: </w:t>
      </w:r>
      <w:r w:rsidRPr="00F640DF">
        <w:rPr>
          <w:rFonts w:ascii="Times New Roman" w:eastAsia="Times New Roman" w:hAnsi="Times New Roman"/>
          <w:sz w:val="27"/>
          <w:szCs w:val="27"/>
          <w:lang w:eastAsia="ru-RU"/>
        </w:rPr>
        <w:t>очікувана вартість предмета закупівлі визначена</w:t>
      </w:r>
      <w:r w:rsidRPr="00F640DF">
        <w:rPr>
          <w:rFonts w:ascii="Times New Roman" w:eastAsia="Times New Roman" w:hAnsi="Times New Roman"/>
          <w:sz w:val="27"/>
          <w:szCs w:val="27"/>
        </w:rPr>
        <w:t xml:space="preserve">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  <w:bookmarkStart w:id="1" w:name="_GoBack"/>
      <w:bookmarkEnd w:id="1"/>
    </w:p>
    <w:p w14:paraId="1BB67AFB" w14:textId="134F4EE1" w:rsidR="00CC4C6D" w:rsidRDefault="00CC4C6D" w:rsidP="0016560E">
      <w:pPr>
        <w:spacing w:before="120" w:after="0" w:line="240" w:lineRule="auto"/>
        <w:jc w:val="both"/>
        <w:rPr>
          <w:rFonts w:ascii="Times New Roman" w:eastAsia="Times New Roman" w:hAnsi="Times New Roman"/>
          <w:sz w:val="27"/>
          <w:szCs w:val="27"/>
          <w:u w:val="single"/>
        </w:rPr>
      </w:pPr>
    </w:p>
    <w:p w14:paraId="6491BB38" w14:textId="77777777" w:rsidR="00F640DF" w:rsidRPr="00F640DF" w:rsidRDefault="00F640DF" w:rsidP="00A8331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u w:val="single"/>
        </w:rPr>
      </w:pPr>
    </w:p>
    <w:sectPr w:rsidR="00F640DF" w:rsidRPr="00F640DF" w:rsidSect="000D73C1">
      <w:pgSz w:w="11906" w:h="16838"/>
      <w:pgMar w:top="709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102F2E"/>
    <w:multiLevelType w:val="hybridMultilevel"/>
    <w:tmpl w:val="7B04C636"/>
    <w:lvl w:ilvl="0" w:tplc="7270C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6467F"/>
    <w:multiLevelType w:val="hybridMultilevel"/>
    <w:tmpl w:val="B9A69AA6"/>
    <w:lvl w:ilvl="0" w:tplc="43104A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0AACF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4046A"/>
    <w:multiLevelType w:val="hybridMultilevel"/>
    <w:tmpl w:val="A28C5A2E"/>
    <w:lvl w:ilvl="0" w:tplc="CB20043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DB"/>
    <w:rsid w:val="00062B37"/>
    <w:rsid w:val="00095199"/>
    <w:rsid w:val="000D73C1"/>
    <w:rsid w:val="000E0B00"/>
    <w:rsid w:val="00103417"/>
    <w:rsid w:val="0016560E"/>
    <w:rsid w:val="00175577"/>
    <w:rsid w:val="00185E65"/>
    <w:rsid w:val="002452E2"/>
    <w:rsid w:val="00323305"/>
    <w:rsid w:val="00345A3E"/>
    <w:rsid w:val="0037781E"/>
    <w:rsid w:val="003A14E0"/>
    <w:rsid w:val="003E507B"/>
    <w:rsid w:val="003F79B5"/>
    <w:rsid w:val="00406C8C"/>
    <w:rsid w:val="004C0923"/>
    <w:rsid w:val="00551CDF"/>
    <w:rsid w:val="006104B7"/>
    <w:rsid w:val="006A595C"/>
    <w:rsid w:val="006E4EA7"/>
    <w:rsid w:val="00792280"/>
    <w:rsid w:val="007A716B"/>
    <w:rsid w:val="007B4EC6"/>
    <w:rsid w:val="007C2D24"/>
    <w:rsid w:val="007D262E"/>
    <w:rsid w:val="007F3D7C"/>
    <w:rsid w:val="008762BF"/>
    <w:rsid w:val="009A3DFB"/>
    <w:rsid w:val="00A8331F"/>
    <w:rsid w:val="00B950DB"/>
    <w:rsid w:val="00BD2E57"/>
    <w:rsid w:val="00C1485E"/>
    <w:rsid w:val="00C53EF7"/>
    <w:rsid w:val="00C93DA7"/>
    <w:rsid w:val="00CC1901"/>
    <w:rsid w:val="00CC4C6D"/>
    <w:rsid w:val="00CD1F07"/>
    <w:rsid w:val="00D10E41"/>
    <w:rsid w:val="00D20467"/>
    <w:rsid w:val="00D46359"/>
    <w:rsid w:val="00DD7080"/>
    <w:rsid w:val="00E05207"/>
    <w:rsid w:val="00E10262"/>
    <w:rsid w:val="00F640DF"/>
    <w:rsid w:val="00F93DEF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master</cp:lastModifiedBy>
  <cp:revision>29</cp:revision>
  <cp:lastPrinted>2024-05-28T07:30:00Z</cp:lastPrinted>
  <dcterms:created xsi:type="dcterms:W3CDTF">2021-03-02T07:11:00Z</dcterms:created>
  <dcterms:modified xsi:type="dcterms:W3CDTF">2024-05-29T07:24:00Z</dcterms:modified>
</cp:coreProperties>
</file>