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9D4FE9" w14:textId="2DE787C7" w:rsidR="00F93DEF" w:rsidRPr="00BF554F" w:rsidRDefault="00F93DEF" w:rsidP="00F93DEF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BF554F">
        <w:rPr>
          <w:rFonts w:ascii="Times New Roman" w:hAnsi="Times New Roman"/>
          <w:b/>
          <w:sz w:val="27"/>
          <w:szCs w:val="27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A0F8D96" w14:textId="77777777" w:rsidR="00F93DEF" w:rsidRPr="00BF554F" w:rsidRDefault="00F93DEF" w:rsidP="00F93DEF">
      <w:pPr>
        <w:spacing w:after="120" w:line="240" w:lineRule="auto"/>
        <w:contextualSpacing/>
        <w:jc w:val="center"/>
        <w:rPr>
          <w:rFonts w:ascii="Times New Roman" w:hAnsi="Times New Roman"/>
          <w:sz w:val="27"/>
          <w:szCs w:val="27"/>
        </w:rPr>
      </w:pPr>
      <w:r w:rsidRPr="00BF554F">
        <w:rPr>
          <w:rFonts w:ascii="Times New Roman" w:hAnsi="Times New Roman"/>
          <w:sz w:val="27"/>
          <w:szCs w:val="27"/>
        </w:rPr>
        <w:t>(відповідно до пункту 4</w:t>
      </w:r>
      <w:r w:rsidRPr="00BF554F">
        <w:rPr>
          <w:rFonts w:ascii="Times New Roman" w:hAnsi="Times New Roman"/>
          <w:sz w:val="27"/>
          <w:szCs w:val="27"/>
          <w:vertAlign w:val="superscript"/>
        </w:rPr>
        <w:t xml:space="preserve">1 </w:t>
      </w:r>
      <w:r w:rsidRPr="00BF554F">
        <w:rPr>
          <w:rFonts w:ascii="Times New Roman" w:hAnsi="Times New Roman"/>
          <w:sz w:val="27"/>
          <w:szCs w:val="27"/>
        </w:rPr>
        <w:t>постанови КМУ від 11.10.2016 № 710 “Про ефективне використання державних коштів” (зі змінами))</w:t>
      </w:r>
    </w:p>
    <w:p w14:paraId="09426A73" w14:textId="15B6F034" w:rsidR="000D73C1" w:rsidRPr="00BF554F" w:rsidRDefault="000D73C1" w:rsidP="000D73C1">
      <w:pPr>
        <w:spacing w:after="0" w:line="240" w:lineRule="auto"/>
        <w:jc w:val="center"/>
        <w:rPr>
          <w:rFonts w:ascii="Times New Roman" w:eastAsia="Times New Roman" w:hAnsi="Times New Roman"/>
          <w:i/>
          <w:sz w:val="27"/>
          <w:szCs w:val="27"/>
        </w:rPr>
      </w:pPr>
    </w:p>
    <w:p w14:paraId="20899CDE" w14:textId="633DDAAD" w:rsidR="00A8331F" w:rsidRPr="00BF554F" w:rsidRDefault="009A3DFB" w:rsidP="000D73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BF554F">
        <w:rPr>
          <w:rFonts w:ascii="Times New Roman" w:eastAsia="Times New Roman" w:hAnsi="Times New Roman"/>
          <w:b/>
          <w:sz w:val="27"/>
          <w:szCs w:val="27"/>
        </w:rPr>
        <w:t xml:space="preserve">Найменування, місцезнаходження: </w:t>
      </w:r>
      <w:bookmarkStart w:id="0" w:name="_heading=h.gjdgxs" w:colFirst="0" w:colLast="0"/>
      <w:bookmarkEnd w:id="0"/>
      <w:r w:rsidR="00A8331F" w:rsidRPr="00BF554F">
        <w:rPr>
          <w:rFonts w:ascii="Times New Roman" w:eastAsia="Times New Roman" w:hAnsi="Times New Roman"/>
          <w:sz w:val="27"/>
          <w:szCs w:val="27"/>
        </w:rPr>
        <w:t>Служба безпеки України, м. Київ.</w:t>
      </w:r>
    </w:p>
    <w:p w14:paraId="006DD403" w14:textId="56B5DE6D" w:rsidR="004C0923" w:rsidRPr="00AB0170" w:rsidRDefault="009A3DFB" w:rsidP="000D73C1">
      <w:pPr>
        <w:spacing w:after="0" w:line="240" w:lineRule="auto"/>
        <w:ind w:firstLine="567"/>
        <w:jc w:val="both"/>
        <w:rPr>
          <w:rFonts w:ascii="Times New Roman" w:hAnsi="Times New Roman"/>
          <w:b/>
          <w:sz w:val="27"/>
          <w:szCs w:val="27"/>
          <w:highlight w:val="yellow"/>
          <w:u w:val="single"/>
        </w:rPr>
      </w:pPr>
      <w:r w:rsidRPr="00BF554F">
        <w:rPr>
          <w:rFonts w:ascii="Times New Roman" w:eastAsia="Times New Roman" w:hAnsi="Times New Roman"/>
          <w:b/>
          <w:color w:val="000000"/>
          <w:sz w:val="27"/>
          <w:szCs w:val="27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BF554F">
        <w:rPr>
          <w:rFonts w:ascii="Times New Roman" w:eastAsia="Times New Roman" w:hAnsi="Times New Roman"/>
          <w:sz w:val="27"/>
          <w:szCs w:val="27"/>
        </w:rPr>
        <w:t xml:space="preserve"> </w:t>
      </w:r>
      <w:r w:rsidR="00BF554F" w:rsidRPr="00BF554F">
        <w:rPr>
          <w:rFonts w:ascii="Times New Roman" w:eastAsia="Times New Roman" w:hAnsi="Times New Roman"/>
          <w:color w:val="000000"/>
          <w:sz w:val="27"/>
          <w:szCs w:val="27"/>
          <w:u w:val="single"/>
        </w:rPr>
        <w:t>Комп’ютерне обладнання</w:t>
      </w:r>
      <w:r w:rsidR="007F46E1" w:rsidRPr="00BF554F">
        <w:rPr>
          <w:rFonts w:ascii="Times New Roman" w:eastAsia="Times New Roman" w:hAnsi="Times New Roman"/>
          <w:color w:val="000000"/>
          <w:sz w:val="27"/>
          <w:szCs w:val="27"/>
          <w:u w:val="single"/>
        </w:rPr>
        <w:t xml:space="preserve">, код ДК 021:2015 – </w:t>
      </w:r>
      <w:r w:rsidR="00BF554F" w:rsidRPr="00BF554F">
        <w:rPr>
          <w:rFonts w:ascii="Times New Roman" w:eastAsia="Times New Roman" w:hAnsi="Times New Roman"/>
          <w:color w:val="000000"/>
          <w:sz w:val="27"/>
          <w:szCs w:val="27"/>
          <w:u w:val="single"/>
        </w:rPr>
        <w:t>3023</w:t>
      </w:r>
      <w:r w:rsidR="007F46E1" w:rsidRPr="00BF554F">
        <w:rPr>
          <w:rFonts w:ascii="Times New Roman" w:eastAsia="Times New Roman" w:hAnsi="Times New Roman"/>
          <w:color w:val="000000"/>
          <w:sz w:val="27"/>
          <w:szCs w:val="27"/>
          <w:u w:val="single"/>
        </w:rPr>
        <w:t>0000-</w:t>
      </w:r>
      <w:r w:rsidR="00BF554F" w:rsidRPr="00BF554F">
        <w:rPr>
          <w:rFonts w:ascii="Times New Roman" w:eastAsia="Times New Roman" w:hAnsi="Times New Roman"/>
          <w:color w:val="000000"/>
          <w:sz w:val="27"/>
          <w:szCs w:val="27"/>
          <w:u w:val="single"/>
        </w:rPr>
        <w:t>0</w:t>
      </w:r>
      <w:r w:rsidR="007F46E1" w:rsidRPr="00BF554F">
        <w:rPr>
          <w:rFonts w:ascii="Times New Roman" w:eastAsia="Times New Roman" w:hAnsi="Times New Roman"/>
          <w:color w:val="000000"/>
          <w:sz w:val="27"/>
          <w:szCs w:val="27"/>
          <w:u w:val="single"/>
        </w:rPr>
        <w:t xml:space="preserve"> (</w:t>
      </w:r>
      <w:r w:rsidR="00BF554F" w:rsidRPr="00BF554F">
        <w:rPr>
          <w:rFonts w:ascii="Times New Roman" w:eastAsia="Times New Roman" w:hAnsi="Times New Roman"/>
          <w:color w:val="000000"/>
          <w:sz w:val="27"/>
          <w:szCs w:val="27"/>
          <w:u w:val="single"/>
        </w:rPr>
        <w:t>Принтери</w:t>
      </w:r>
      <w:r w:rsidR="007F46E1" w:rsidRPr="00BF554F">
        <w:rPr>
          <w:rFonts w:ascii="Times New Roman" w:eastAsia="Times New Roman" w:hAnsi="Times New Roman"/>
          <w:color w:val="000000"/>
          <w:sz w:val="27"/>
          <w:szCs w:val="27"/>
          <w:u w:val="single"/>
        </w:rPr>
        <w:t>)</w:t>
      </w:r>
      <w:r w:rsidR="00A8331F" w:rsidRPr="00BF554F">
        <w:rPr>
          <w:rFonts w:ascii="Times New Roman" w:eastAsia="Times New Roman" w:hAnsi="Times New Roman"/>
          <w:color w:val="000000"/>
          <w:sz w:val="27"/>
          <w:szCs w:val="27"/>
          <w:u w:val="single"/>
        </w:rPr>
        <w:t>.</w:t>
      </w:r>
    </w:p>
    <w:p w14:paraId="00000009" w14:textId="1BBA73A6" w:rsidR="00B950DB" w:rsidRPr="00A47A4B" w:rsidRDefault="00A8331F" w:rsidP="000D73C1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u w:val="single"/>
        </w:rPr>
      </w:pPr>
      <w:r w:rsidRPr="00A47A4B">
        <w:rPr>
          <w:rFonts w:ascii="Times New Roman" w:eastAsia="Times New Roman" w:hAnsi="Times New Roman"/>
          <w:b/>
          <w:sz w:val="27"/>
          <w:szCs w:val="27"/>
        </w:rPr>
        <w:t>І</w:t>
      </w:r>
      <w:r w:rsidR="009A3DFB" w:rsidRPr="00A47A4B">
        <w:rPr>
          <w:rFonts w:ascii="Times New Roman" w:eastAsia="Times New Roman" w:hAnsi="Times New Roman"/>
          <w:b/>
          <w:sz w:val="27"/>
          <w:szCs w:val="27"/>
        </w:rPr>
        <w:t>дентифікатор процедури закупівлі:</w:t>
      </w:r>
      <w:r w:rsidR="009A3DFB" w:rsidRPr="00A47A4B">
        <w:rPr>
          <w:rFonts w:ascii="Times New Roman" w:eastAsia="Times New Roman" w:hAnsi="Times New Roman"/>
          <w:sz w:val="27"/>
          <w:szCs w:val="27"/>
        </w:rPr>
        <w:t xml:space="preserve"> </w:t>
      </w:r>
      <w:r w:rsidR="00367C22" w:rsidRPr="00367C22">
        <w:rPr>
          <w:rFonts w:ascii="Times New Roman" w:hAnsi="Times New Roman"/>
          <w:sz w:val="27"/>
          <w:szCs w:val="27"/>
          <w:u w:val="single"/>
        </w:rPr>
        <w:t>UA-2024-06-28-006426-a</w:t>
      </w:r>
      <w:bookmarkStart w:id="1" w:name="_GoBack"/>
      <w:bookmarkEnd w:id="1"/>
      <w:r w:rsidR="0037781E" w:rsidRPr="00A47A4B">
        <w:rPr>
          <w:rFonts w:ascii="Times New Roman" w:hAnsi="Times New Roman"/>
          <w:sz w:val="27"/>
          <w:szCs w:val="27"/>
          <w:u w:val="single"/>
        </w:rPr>
        <w:t>.</w:t>
      </w:r>
    </w:p>
    <w:p w14:paraId="0000000B" w14:textId="0AFCEAAD" w:rsidR="00B950DB" w:rsidRPr="00BF554F" w:rsidRDefault="009A3DFB" w:rsidP="000D73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u w:val="single"/>
        </w:rPr>
      </w:pPr>
      <w:r w:rsidRPr="00BF554F">
        <w:rPr>
          <w:rFonts w:ascii="Times New Roman" w:eastAsia="Times New Roman" w:hAnsi="Times New Roman"/>
          <w:b/>
          <w:sz w:val="27"/>
          <w:szCs w:val="27"/>
        </w:rPr>
        <w:t>Очікувана вартість закупівлі</w:t>
      </w:r>
      <w:r w:rsidR="00A8331F" w:rsidRPr="00BF554F">
        <w:rPr>
          <w:rFonts w:ascii="Times New Roman" w:eastAsia="Times New Roman" w:hAnsi="Times New Roman"/>
          <w:b/>
          <w:sz w:val="27"/>
          <w:szCs w:val="27"/>
        </w:rPr>
        <w:t xml:space="preserve"> та обґрунтування очікуваної вартості предмета закупівлі:</w:t>
      </w:r>
      <w:r w:rsidR="002452E2" w:rsidRPr="00BF554F">
        <w:rPr>
          <w:rFonts w:ascii="Times New Roman" w:eastAsia="Times New Roman" w:hAnsi="Times New Roman"/>
          <w:sz w:val="27"/>
          <w:szCs w:val="27"/>
        </w:rPr>
        <w:t xml:space="preserve"> </w:t>
      </w:r>
      <w:r w:rsidR="00BF554F" w:rsidRPr="00BF554F">
        <w:rPr>
          <w:rFonts w:ascii="Times New Roman" w:eastAsia="Times New Roman" w:hAnsi="Times New Roman"/>
          <w:sz w:val="27"/>
          <w:szCs w:val="27"/>
          <w:u w:val="single"/>
        </w:rPr>
        <w:t>617 227,85</w:t>
      </w:r>
      <w:r w:rsidR="0037781E" w:rsidRPr="00BF554F">
        <w:rPr>
          <w:rFonts w:ascii="Times New Roman" w:eastAsia="Times New Roman" w:hAnsi="Times New Roman"/>
          <w:sz w:val="27"/>
          <w:szCs w:val="27"/>
          <w:u w:val="single"/>
        </w:rPr>
        <w:t xml:space="preserve"> грн., з ПДВ.</w:t>
      </w:r>
    </w:p>
    <w:p w14:paraId="0000001A" w14:textId="110ABB8E" w:rsidR="00B950DB" w:rsidRPr="00BF554F" w:rsidRDefault="009A3DFB" w:rsidP="000D73C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7"/>
          <w:szCs w:val="27"/>
        </w:rPr>
      </w:pPr>
      <w:r w:rsidRPr="00BF554F">
        <w:rPr>
          <w:rFonts w:ascii="Times New Roman" w:eastAsia="Times New Roman" w:hAnsi="Times New Roman"/>
          <w:b/>
          <w:sz w:val="27"/>
          <w:szCs w:val="27"/>
        </w:rPr>
        <w:t>Обґрунтування технічних</w:t>
      </w:r>
      <w:r w:rsidR="00CC1901" w:rsidRPr="00BF554F">
        <w:rPr>
          <w:rFonts w:ascii="Times New Roman" w:eastAsia="Times New Roman" w:hAnsi="Times New Roman"/>
          <w:b/>
          <w:sz w:val="27"/>
          <w:szCs w:val="27"/>
        </w:rPr>
        <w:t xml:space="preserve"> та</w:t>
      </w:r>
      <w:r w:rsidRPr="00BF554F">
        <w:rPr>
          <w:rFonts w:ascii="Times New Roman" w:eastAsia="Times New Roman" w:hAnsi="Times New Roman"/>
          <w:b/>
          <w:sz w:val="27"/>
          <w:szCs w:val="27"/>
        </w:rPr>
        <w:t xml:space="preserve"> якісних характеристик</w:t>
      </w:r>
      <w:r w:rsidR="003E507B" w:rsidRPr="00BF554F">
        <w:rPr>
          <w:rFonts w:ascii="Times New Roman" w:eastAsia="Times New Roman" w:hAnsi="Times New Roman"/>
          <w:b/>
          <w:sz w:val="27"/>
          <w:szCs w:val="27"/>
        </w:rPr>
        <w:t xml:space="preserve"> предмета закупівлі</w:t>
      </w:r>
      <w:r w:rsidR="00BF554F">
        <w:rPr>
          <w:rFonts w:ascii="Times New Roman" w:eastAsia="Times New Roman" w:hAnsi="Times New Roman"/>
          <w:b/>
          <w:sz w:val="27"/>
          <w:szCs w:val="27"/>
        </w:rPr>
        <w:t>:</w:t>
      </w:r>
      <w:r w:rsidRPr="00BF554F">
        <w:rPr>
          <w:rFonts w:ascii="Times New Roman" w:eastAsia="Times New Roman" w:hAnsi="Times New Roman"/>
          <w:b/>
          <w:sz w:val="27"/>
          <w:szCs w:val="27"/>
        </w:rPr>
        <w:t xml:space="preserve"> </w:t>
      </w:r>
    </w:p>
    <w:p w14:paraId="13EF39B6" w14:textId="77777777" w:rsidR="00BF554F" w:rsidRPr="00984A94" w:rsidRDefault="00BF554F" w:rsidP="00BF554F">
      <w:pPr>
        <w:tabs>
          <w:tab w:val="left" w:pos="567"/>
        </w:tabs>
        <w:spacing w:after="0" w:line="235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984A94">
        <w:rPr>
          <w:rFonts w:ascii="Times New Roman" w:eastAsia="Times New Roman" w:hAnsi="Times New Roman"/>
          <w:sz w:val="28"/>
          <w:szCs w:val="28"/>
          <w:lang w:eastAsia="ru-RU"/>
        </w:rPr>
        <w:t>характеристики сформовано з урахуванням загальноприйнятих норм і стандартів для зазначеного предмета 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акупівлі та вимог замовників;</w:t>
      </w:r>
    </w:p>
    <w:p w14:paraId="5B85A454" w14:textId="77777777" w:rsidR="00BF554F" w:rsidRPr="00984A94" w:rsidRDefault="00BF554F" w:rsidP="00BF554F">
      <w:pPr>
        <w:tabs>
          <w:tab w:val="left" w:pos="567"/>
        </w:tabs>
        <w:spacing w:after="0" w:line="235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з</w:t>
      </w:r>
      <w:r w:rsidRPr="00984A94">
        <w:rPr>
          <w:rFonts w:ascii="Times New Roman" w:eastAsia="Times New Roman" w:hAnsi="Times New Roman"/>
          <w:sz w:val="28"/>
          <w:szCs w:val="28"/>
          <w:lang w:eastAsia="ru-RU"/>
        </w:rPr>
        <w:t xml:space="preserve">акупівля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товарів</w:t>
      </w:r>
      <w:r w:rsidRPr="00984A94">
        <w:rPr>
          <w:rFonts w:ascii="Times New Roman" w:eastAsia="Times New Roman" w:hAnsi="Times New Roman"/>
          <w:sz w:val="28"/>
          <w:szCs w:val="28"/>
          <w:lang w:eastAsia="ru-RU"/>
        </w:rPr>
        <w:t xml:space="preserve"> з вказаними сукупними характер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истиками є економічно доцільною;</w:t>
      </w:r>
      <w:r w:rsidRPr="00984A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0FE0C1C" w14:textId="77777777" w:rsidR="00BF554F" w:rsidRPr="00984A94" w:rsidRDefault="00BF554F" w:rsidP="00BF554F">
      <w:pPr>
        <w:tabs>
          <w:tab w:val="left" w:pos="567"/>
        </w:tabs>
        <w:spacing w:after="0" w:line="235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т</w:t>
      </w:r>
      <w:r w:rsidRPr="00984A94">
        <w:rPr>
          <w:rFonts w:ascii="Times New Roman" w:eastAsia="Times New Roman" w:hAnsi="Times New Roman"/>
          <w:sz w:val="28"/>
          <w:szCs w:val="28"/>
          <w:lang w:eastAsia="ru-RU"/>
        </w:rPr>
        <w:t xml:space="preserve">ехнічні та якісні характеристики предмета закупівлі підготовлені з дотриманням принципів </w:t>
      </w:r>
      <w:r w:rsidRPr="003A0770">
        <w:rPr>
          <w:rFonts w:ascii="Times New Roman" w:eastAsia="Times New Roman" w:hAnsi="Times New Roman"/>
          <w:sz w:val="28"/>
          <w:szCs w:val="28"/>
          <w:lang w:eastAsia="ru-RU"/>
        </w:rPr>
        <w:t>здійснення публічних закупівель та недискримінації учасників.</w:t>
      </w:r>
    </w:p>
    <w:p w14:paraId="169CCBFB" w14:textId="78D721AD" w:rsidR="00D10E41" w:rsidRPr="00BF554F" w:rsidRDefault="00D10E41" w:rsidP="00D10E41">
      <w:pPr>
        <w:tabs>
          <w:tab w:val="left" w:pos="851"/>
        </w:tabs>
        <w:spacing w:before="120" w:after="12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F554F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Обґрунтування розміру бюджетного призначення: </w:t>
      </w:r>
      <w:r w:rsidRPr="00BF554F">
        <w:rPr>
          <w:rFonts w:ascii="Times New Roman" w:eastAsia="Times New Roman" w:hAnsi="Times New Roman"/>
          <w:sz w:val="27"/>
          <w:szCs w:val="27"/>
          <w:lang w:eastAsia="ru-RU"/>
        </w:rPr>
        <w:t xml:space="preserve">відповідно до кошторисного призначення на 2024 рік. </w:t>
      </w:r>
    </w:p>
    <w:p w14:paraId="4C6D8B56" w14:textId="5829BAF5" w:rsidR="00D10E41" w:rsidRPr="00F640DF" w:rsidRDefault="00D10E41" w:rsidP="00D10E4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BF554F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Обґрунтування очікуваної вартості предмета закупівлі: </w:t>
      </w:r>
      <w:r w:rsidRPr="00BF554F">
        <w:rPr>
          <w:rFonts w:ascii="Times New Roman" w:eastAsia="Times New Roman" w:hAnsi="Times New Roman"/>
          <w:sz w:val="27"/>
          <w:szCs w:val="27"/>
          <w:lang w:eastAsia="ru-RU"/>
        </w:rPr>
        <w:t>очікувана вартість предмета закупівлі визначена</w:t>
      </w:r>
      <w:r w:rsidRPr="00BF554F">
        <w:rPr>
          <w:rFonts w:ascii="Times New Roman" w:eastAsia="Times New Roman" w:hAnsi="Times New Roman"/>
          <w:sz w:val="27"/>
          <w:szCs w:val="27"/>
        </w:rPr>
        <w:t xml:space="preserve"> методом порівняння ринкових цін відповідно до примірної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господарства України від 18.02.2020 № 275.</w:t>
      </w:r>
    </w:p>
    <w:p w14:paraId="1BB67AFB" w14:textId="134F4EE1" w:rsidR="00CC4C6D" w:rsidRDefault="00CC4C6D" w:rsidP="00A8331F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u w:val="single"/>
        </w:rPr>
      </w:pPr>
    </w:p>
    <w:sectPr w:rsidR="00CC4C6D" w:rsidSect="000D73C1">
      <w:pgSz w:w="11906" w:h="16838"/>
      <w:pgMar w:top="709" w:right="567" w:bottom="851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E0EDD"/>
    <w:multiLevelType w:val="multilevel"/>
    <w:tmpl w:val="B9AED1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9CA4D84"/>
    <w:multiLevelType w:val="multilevel"/>
    <w:tmpl w:val="1F8A68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7102F2E"/>
    <w:multiLevelType w:val="hybridMultilevel"/>
    <w:tmpl w:val="7B04C636"/>
    <w:lvl w:ilvl="0" w:tplc="7270C1E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46467F"/>
    <w:multiLevelType w:val="hybridMultilevel"/>
    <w:tmpl w:val="B9A69AA6"/>
    <w:lvl w:ilvl="0" w:tplc="43104AF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60AACF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44046A"/>
    <w:multiLevelType w:val="hybridMultilevel"/>
    <w:tmpl w:val="A28C5A2E"/>
    <w:lvl w:ilvl="0" w:tplc="CB20043A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0DB"/>
    <w:rsid w:val="00062B37"/>
    <w:rsid w:val="00095199"/>
    <w:rsid w:val="000D73C1"/>
    <w:rsid w:val="000E0B00"/>
    <w:rsid w:val="00103417"/>
    <w:rsid w:val="00175577"/>
    <w:rsid w:val="00185E65"/>
    <w:rsid w:val="002452E2"/>
    <w:rsid w:val="00323305"/>
    <w:rsid w:val="00345A3E"/>
    <w:rsid w:val="00367C22"/>
    <w:rsid w:val="0037781E"/>
    <w:rsid w:val="003A14E0"/>
    <w:rsid w:val="003E507B"/>
    <w:rsid w:val="003F79B5"/>
    <w:rsid w:val="00406C8C"/>
    <w:rsid w:val="004C0923"/>
    <w:rsid w:val="00551CDF"/>
    <w:rsid w:val="006A4C56"/>
    <w:rsid w:val="006E4EA7"/>
    <w:rsid w:val="00792280"/>
    <w:rsid w:val="007A716B"/>
    <w:rsid w:val="007B4EC6"/>
    <w:rsid w:val="007C2D24"/>
    <w:rsid w:val="007D262E"/>
    <w:rsid w:val="007F3D7C"/>
    <w:rsid w:val="007F46E1"/>
    <w:rsid w:val="008762BF"/>
    <w:rsid w:val="009A3DFB"/>
    <w:rsid w:val="009B7E22"/>
    <w:rsid w:val="00A47A4B"/>
    <w:rsid w:val="00A8331F"/>
    <w:rsid w:val="00AB0170"/>
    <w:rsid w:val="00AF464D"/>
    <w:rsid w:val="00B950DB"/>
    <w:rsid w:val="00BD2E57"/>
    <w:rsid w:val="00BF554F"/>
    <w:rsid w:val="00C1485E"/>
    <w:rsid w:val="00C53EF7"/>
    <w:rsid w:val="00C93DA7"/>
    <w:rsid w:val="00CC1901"/>
    <w:rsid w:val="00CC4C6D"/>
    <w:rsid w:val="00CD1F07"/>
    <w:rsid w:val="00D10E41"/>
    <w:rsid w:val="00D20467"/>
    <w:rsid w:val="00D46359"/>
    <w:rsid w:val="00DD7080"/>
    <w:rsid w:val="00E05207"/>
    <w:rsid w:val="00E10262"/>
    <w:rsid w:val="00F640DF"/>
    <w:rsid w:val="00F93DEF"/>
    <w:rsid w:val="00FD69A5"/>
    <w:rsid w:val="00FE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005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rPr>
      <w:rFonts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171A09"/>
  </w:style>
  <w:style w:type="character" w:styleId="a4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5">
    <w:name w:val="Emphasis"/>
    <w:uiPriority w:val="20"/>
    <w:qFormat/>
    <w:rsid w:val="00171A09"/>
    <w:rPr>
      <w:i/>
      <w:iCs/>
    </w:rPr>
  </w:style>
  <w:style w:type="paragraph" w:customStyle="1" w:styleId="newsdetailcardtext">
    <w:name w:val="newsdetailcard__text"/>
    <w:basedOn w:val="a"/>
    <w:rsid w:val="009262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0">
    <w:name w:val="Обычный1"/>
    <w:rsid w:val="00FC558E"/>
    <w:pPr>
      <w:spacing w:after="0"/>
    </w:pPr>
    <w:rPr>
      <w:rFonts w:ascii="Arial" w:eastAsia="Times New Roman" w:hAnsi="Arial" w:cs="Arial"/>
      <w:color w:val="000000"/>
      <w:lang w:eastAsia="ru-RU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Body Text Indent"/>
    <w:basedOn w:val="a"/>
    <w:link w:val="a8"/>
    <w:rsid w:val="003A14E0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3A14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aliases w:val="Bullet Number,Список уровня 2,Chapter10,название табл/рис,Elenco Normale,заголовок 1.1,List Paragraph,1 Буллет,AC List 01,Details"/>
    <w:basedOn w:val="a"/>
    <w:link w:val="aa"/>
    <w:uiPriority w:val="1"/>
    <w:qFormat/>
    <w:rsid w:val="00A8331F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8"/>
      <w:szCs w:val="28"/>
      <w:lang w:eastAsia="x-none"/>
    </w:rPr>
  </w:style>
  <w:style w:type="character" w:customStyle="1" w:styleId="aa">
    <w:name w:val="Абзац списка Знак"/>
    <w:aliases w:val="Bullet Number Знак,Список уровня 2 Знак,Chapter10 Знак,название табл/рис Знак,Elenco Normale Знак,заголовок 1.1 Знак,List Paragraph Знак,1 Буллет Знак,AC List 01 Знак,Details Знак"/>
    <w:link w:val="a9"/>
    <w:uiPriority w:val="1"/>
    <w:qFormat/>
    <w:locked/>
    <w:rsid w:val="00A8331F"/>
    <w:rPr>
      <w:rFonts w:ascii="Times New Roman" w:eastAsia="Times New Roman" w:hAnsi="Times New Roman" w:cs="Times New Roman"/>
      <w:sz w:val="28"/>
      <w:szCs w:val="28"/>
      <w:lang w:eastAsia="x-none"/>
    </w:rPr>
  </w:style>
  <w:style w:type="paragraph" w:styleId="ab">
    <w:name w:val="No Spacing"/>
    <w:link w:val="ac"/>
    <w:uiPriority w:val="1"/>
    <w:qFormat/>
    <w:rsid w:val="00A8331F"/>
    <w:pPr>
      <w:spacing w:after="0" w:line="240" w:lineRule="auto"/>
    </w:pPr>
    <w:rPr>
      <w:rFonts w:cs="Times New Roman"/>
      <w:lang w:val="ru-RU" w:eastAsia="en-US"/>
    </w:rPr>
  </w:style>
  <w:style w:type="character" w:customStyle="1" w:styleId="ac">
    <w:name w:val="Без интервала Знак"/>
    <w:link w:val="ab"/>
    <w:uiPriority w:val="1"/>
    <w:locked/>
    <w:rsid w:val="00A8331F"/>
    <w:rPr>
      <w:rFonts w:cs="Times New Roman"/>
      <w:lang w:val="ru-RU" w:eastAsia="en-US"/>
    </w:rPr>
  </w:style>
  <w:style w:type="paragraph" w:styleId="ad">
    <w:name w:val="Balloon Text"/>
    <w:basedOn w:val="a"/>
    <w:link w:val="ae"/>
    <w:uiPriority w:val="99"/>
    <w:semiHidden/>
    <w:unhideWhenUsed/>
    <w:rsid w:val="009B7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B7E2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rPr>
      <w:rFonts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171A09"/>
  </w:style>
  <w:style w:type="character" w:styleId="a4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5">
    <w:name w:val="Emphasis"/>
    <w:uiPriority w:val="20"/>
    <w:qFormat/>
    <w:rsid w:val="00171A09"/>
    <w:rPr>
      <w:i/>
      <w:iCs/>
    </w:rPr>
  </w:style>
  <w:style w:type="paragraph" w:customStyle="1" w:styleId="newsdetailcardtext">
    <w:name w:val="newsdetailcard__text"/>
    <w:basedOn w:val="a"/>
    <w:rsid w:val="009262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0">
    <w:name w:val="Обычный1"/>
    <w:rsid w:val="00FC558E"/>
    <w:pPr>
      <w:spacing w:after="0"/>
    </w:pPr>
    <w:rPr>
      <w:rFonts w:ascii="Arial" w:eastAsia="Times New Roman" w:hAnsi="Arial" w:cs="Arial"/>
      <w:color w:val="000000"/>
      <w:lang w:eastAsia="ru-RU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Body Text Indent"/>
    <w:basedOn w:val="a"/>
    <w:link w:val="a8"/>
    <w:rsid w:val="003A14E0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3A14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aliases w:val="Bullet Number,Список уровня 2,Chapter10,название табл/рис,Elenco Normale,заголовок 1.1,List Paragraph,1 Буллет,AC List 01,Details"/>
    <w:basedOn w:val="a"/>
    <w:link w:val="aa"/>
    <w:uiPriority w:val="1"/>
    <w:qFormat/>
    <w:rsid w:val="00A8331F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8"/>
      <w:szCs w:val="28"/>
      <w:lang w:eastAsia="x-none"/>
    </w:rPr>
  </w:style>
  <w:style w:type="character" w:customStyle="1" w:styleId="aa">
    <w:name w:val="Абзац списка Знак"/>
    <w:aliases w:val="Bullet Number Знак,Список уровня 2 Знак,Chapter10 Знак,название табл/рис Знак,Elenco Normale Знак,заголовок 1.1 Знак,List Paragraph Знак,1 Буллет Знак,AC List 01 Знак,Details Знак"/>
    <w:link w:val="a9"/>
    <w:uiPriority w:val="1"/>
    <w:qFormat/>
    <w:locked/>
    <w:rsid w:val="00A8331F"/>
    <w:rPr>
      <w:rFonts w:ascii="Times New Roman" w:eastAsia="Times New Roman" w:hAnsi="Times New Roman" w:cs="Times New Roman"/>
      <w:sz w:val="28"/>
      <w:szCs w:val="28"/>
      <w:lang w:eastAsia="x-none"/>
    </w:rPr>
  </w:style>
  <w:style w:type="paragraph" w:styleId="ab">
    <w:name w:val="No Spacing"/>
    <w:link w:val="ac"/>
    <w:uiPriority w:val="1"/>
    <w:qFormat/>
    <w:rsid w:val="00A8331F"/>
    <w:pPr>
      <w:spacing w:after="0" w:line="240" w:lineRule="auto"/>
    </w:pPr>
    <w:rPr>
      <w:rFonts w:cs="Times New Roman"/>
      <w:lang w:val="ru-RU" w:eastAsia="en-US"/>
    </w:rPr>
  </w:style>
  <w:style w:type="character" w:customStyle="1" w:styleId="ac">
    <w:name w:val="Без интервала Знак"/>
    <w:link w:val="ab"/>
    <w:uiPriority w:val="1"/>
    <w:locked/>
    <w:rsid w:val="00A8331F"/>
    <w:rPr>
      <w:rFonts w:cs="Times New Roman"/>
      <w:lang w:val="ru-RU" w:eastAsia="en-US"/>
    </w:rPr>
  </w:style>
  <w:style w:type="paragraph" w:styleId="ad">
    <w:name w:val="Balloon Text"/>
    <w:basedOn w:val="a"/>
    <w:link w:val="ae"/>
    <w:uiPriority w:val="99"/>
    <w:semiHidden/>
    <w:unhideWhenUsed/>
    <w:rsid w:val="009B7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B7E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Nc2RcHQ/ke2sdfnUfA+HVXpygw==">AMUW2mXvVALkRgAEjObs1gorOa5cU25+8vGYWWDcSozbxpdBaYsuFFFlzsQx//Qwly2/zd7o4czNrMJJsBzRopCbTG+S5K/QuuTFAW7UChCVIq5Y6Qfa1745MM8k3qEuIwVyX/gXeW15gc3pHf2h/HUI3CNWl6gP/CQHbkNIprMfTkEQPcB2WKrQx2LbqynX53W9Uj4hTPxJXOU8BAgdpXv/TadNAtUrP8v9tvTLYNO3BuCbXOC8V10BQCC7wa83MWlDip+q57VGCZKcvS/IFIV3o6c8ug+/Tdkuv586mu8GQgsCvXoj+0oXw/vZq/4Pu4P9d/IB4x1Do6l6RlNrDg/gtb3LZOa0YaCho191bDXwflbmjJrwjPpQ+46GCTfescXsa7xtUb12zZYbEZ+qyHQPqvYC+y90K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Admin</cp:lastModifiedBy>
  <cp:revision>35</cp:revision>
  <cp:lastPrinted>2024-05-27T12:09:00Z</cp:lastPrinted>
  <dcterms:created xsi:type="dcterms:W3CDTF">2021-03-02T07:11:00Z</dcterms:created>
  <dcterms:modified xsi:type="dcterms:W3CDTF">2024-06-28T12:27:00Z</dcterms:modified>
</cp:coreProperties>
</file>