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Інформація щодо виконання в</w:t>
      </w:r>
      <w:r w:rsidR="009B182F"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имог </w:t>
      </w:r>
    </w:p>
    <w:p w:rsidR="00DA3DD2" w:rsidRDefault="009B182F" w:rsidP="009518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п</w:t>
      </w:r>
      <w:r w:rsidR="00DA3D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ункту</w:t>
      </w: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 4¹ Постанови КМУ від 11 жовтня 2016 року №710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E06C27" w:rsidRPr="00F8302B" w:rsidTr="00540D3B">
        <w:tc>
          <w:tcPr>
            <w:tcW w:w="3369" w:type="dxa"/>
          </w:tcPr>
          <w:p w:rsidR="00E06C27" w:rsidRPr="00F8302B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val="uk-UA" w:eastAsia="uk-UA"/>
              </w:rPr>
            </w:pPr>
            <w:r w:rsidRPr="00F8302B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val="uk-UA" w:eastAsia="uk-UA"/>
              </w:rPr>
              <w:t>Назва предмета закупівлі</w:t>
            </w:r>
          </w:p>
        </w:tc>
        <w:tc>
          <w:tcPr>
            <w:tcW w:w="6095" w:type="dxa"/>
          </w:tcPr>
          <w:p w:rsidR="00E06C27" w:rsidRPr="00F8302B" w:rsidRDefault="004551DE" w:rsidP="00A2060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</w:pPr>
            <w:r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Переносні персональні робочі станції</w:t>
            </w:r>
            <w:r w:rsidR="00463237"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 xml:space="preserve">, </w:t>
            </w:r>
            <w:r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ДК 021:2015-30210000-4 Машини для обробки даних (апаратна частина)</w:t>
            </w:r>
          </w:p>
        </w:tc>
      </w:tr>
      <w:tr w:rsidR="00E06C27" w:rsidRPr="00F8302B" w:rsidTr="00540D3B">
        <w:tc>
          <w:tcPr>
            <w:tcW w:w="3369" w:type="dxa"/>
          </w:tcPr>
          <w:p w:rsidR="00E06C27" w:rsidRPr="00F8302B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val="uk-UA" w:eastAsia="uk-UA"/>
              </w:rPr>
            </w:pPr>
            <w:r w:rsidRPr="00F8302B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val="uk-UA" w:eastAsia="uk-UA"/>
              </w:rPr>
              <w:t>Унікальний номер оголошення про проведення закупівлі</w:t>
            </w:r>
          </w:p>
        </w:tc>
        <w:tc>
          <w:tcPr>
            <w:tcW w:w="6095" w:type="dxa"/>
          </w:tcPr>
          <w:p w:rsidR="00E06C27" w:rsidRPr="00F8302B" w:rsidRDefault="004551DE" w:rsidP="00E06C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</w:pPr>
            <w:r w:rsidRPr="00F8302B">
              <w:rPr>
                <w:rFonts w:ascii="Times New Roman" w:hAnsi="Times New Roman" w:cs="Times New Roman"/>
                <w:sz w:val="27"/>
                <w:szCs w:val="27"/>
              </w:rPr>
              <w:t>UA-2024-08-16-007083-a</w:t>
            </w:r>
          </w:p>
        </w:tc>
      </w:tr>
      <w:tr w:rsidR="003951D0" w:rsidRPr="00DD2D8A" w:rsidTr="00540D3B">
        <w:tc>
          <w:tcPr>
            <w:tcW w:w="3369" w:type="dxa"/>
          </w:tcPr>
          <w:p w:rsidR="003951D0" w:rsidRPr="00F8302B" w:rsidRDefault="003951D0" w:rsidP="003951D0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val="uk-UA" w:eastAsia="uk-UA"/>
              </w:rPr>
            </w:pPr>
            <w:r w:rsidRPr="00F8302B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6095" w:type="dxa"/>
          </w:tcPr>
          <w:p w:rsidR="003951D0" w:rsidRPr="00F8302B" w:rsidRDefault="00463237" w:rsidP="003951D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</w:pPr>
            <w:r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 xml:space="preserve">Очікувана вартість предмета закупівлі визначено відповідно до методу порівняння ринкових цін, затвердженого наказом Міністерства розвитку економіки, торгівлі та сільського господарства від 18.02.2020 № 275 та складає </w:t>
            </w:r>
            <w:r w:rsidR="004551DE"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489 720,00</w:t>
            </w:r>
            <w:r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 xml:space="preserve"> грн.</w:t>
            </w:r>
          </w:p>
        </w:tc>
      </w:tr>
      <w:tr w:rsidR="003951D0" w:rsidRPr="00F8302B" w:rsidTr="00540D3B">
        <w:tc>
          <w:tcPr>
            <w:tcW w:w="3369" w:type="dxa"/>
          </w:tcPr>
          <w:p w:rsidR="003951D0" w:rsidRPr="00F8302B" w:rsidRDefault="003951D0" w:rsidP="003951D0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val="uk-UA" w:eastAsia="uk-UA"/>
              </w:rPr>
            </w:pPr>
            <w:r w:rsidRPr="00F8302B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val="uk-UA" w:eastAsia="uk-UA"/>
              </w:rPr>
              <w:t>Розмір бюджетного призначення</w:t>
            </w:r>
          </w:p>
        </w:tc>
        <w:tc>
          <w:tcPr>
            <w:tcW w:w="6095" w:type="dxa"/>
          </w:tcPr>
          <w:p w:rsidR="00736567" w:rsidRPr="00F8302B" w:rsidRDefault="00736567" w:rsidP="00463237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</w:pPr>
            <w:r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Розмір бюджетного призначення, визначений відповідно до кошторису на 2024 рік на закупівлю Переносні персональні робочі станції, ДК 021:2015-30210000-4 Машини для обробки даних (апаратна частина).</w:t>
            </w:r>
          </w:p>
          <w:p w:rsidR="00463237" w:rsidRPr="00F8302B" w:rsidRDefault="00463237" w:rsidP="00463237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</w:pPr>
            <w:r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КПКВК– 6521010 “Забезпечення заходів у сфері безпеки держави та діяльності органів системи Служби Безпеки України”</w:t>
            </w:r>
          </w:p>
          <w:p w:rsidR="003951D0" w:rsidRPr="00F8302B" w:rsidRDefault="00463237" w:rsidP="0038253E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</w:pPr>
            <w:r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КЕК</w:t>
            </w:r>
            <w:r w:rsidR="0038253E"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В 31</w:t>
            </w:r>
            <w:r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 xml:space="preserve">10 </w:t>
            </w:r>
            <w:r w:rsidR="0038253E"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«Придбання обладнання і предметів довгострокового користування»</w:t>
            </w:r>
          </w:p>
        </w:tc>
      </w:tr>
      <w:tr w:rsidR="00E06C27" w:rsidRPr="00DD2D8A" w:rsidTr="00540D3B">
        <w:tc>
          <w:tcPr>
            <w:tcW w:w="3369" w:type="dxa"/>
          </w:tcPr>
          <w:p w:rsidR="00E06C27" w:rsidRPr="00F8302B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val="uk-UA" w:eastAsia="uk-UA"/>
              </w:rPr>
            </w:pPr>
            <w:r w:rsidRPr="00F8302B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95" w:type="dxa"/>
          </w:tcPr>
          <w:p w:rsidR="001C2569" w:rsidRPr="00F8302B" w:rsidRDefault="00CC08BB" w:rsidP="00E06C27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</w:pPr>
            <w:r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 xml:space="preserve">Технічні та якісні характеристики предмета закупівлі визначені відповідно до потреб замовника з </w:t>
            </w:r>
            <w:r w:rsidR="001C2569"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урахуванням вимог законодавства.</w:t>
            </w:r>
          </w:p>
          <w:p w:rsidR="00431664" w:rsidRPr="00F8302B" w:rsidRDefault="00095FBF" w:rsidP="00E06C27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>Учасники процедури закупівлі повинні надати в складі пропозиції інформацію та документи, які підтверджують відповідність пропозиції учасника технічним, якісним, кількісним вимогам до предме</w:t>
            </w:r>
            <w:r w:rsidR="00B92440" w:rsidRPr="00F8302B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val="uk-UA" w:eastAsia="uk-UA"/>
              </w:rPr>
              <w:t xml:space="preserve">та закупівлі. </w:t>
            </w:r>
            <w:r w:rsidR="00431664" w:rsidRPr="00F8302B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Т</w:t>
            </w:r>
            <w:r w:rsidR="008078C2" w:rsidRPr="00F8302B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ехнічні та якісні характеристики предмета закупівлі підготовлені з дотриманням принципів здійснення публічних </w:t>
            </w:r>
            <w:proofErr w:type="spellStart"/>
            <w:r w:rsidR="008078C2" w:rsidRPr="00F8302B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закупівель</w:t>
            </w:r>
            <w:proofErr w:type="spellEnd"/>
            <w:r w:rsidR="008078C2" w:rsidRPr="00F8302B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 та недискримінації учасників.</w:t>
            </w:r>
          </w:p>
          <w:p w:rsidR="003B290C" w:rsidRPr="00F8302B" w:rsidRDefault="009E3F57" w:rsidP="00C13C77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F8302B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Я</w:t>
            </w:r>
            <w:r w:rsidR="00463237" w:rsidRPr="00F8302B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кість </w:t>
            </w:r>
            <w:r w:rsidRPr="00F8302B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предмета закупівлі</w:t>
            </w:r>
            <w:r w:rsidR="00463237" w:rsidRPr="00F8302B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 має відповідати вимогам нормативно-технічної документації, яка діє на території України, технологічним регламентам заводу/фірми виробника (сертифікату виробника), стандартам якості (сертифікатам якості/відповідності, декларації про від</w:t>
            </w:r>
            <w:r w:rsidRPr="00F8302B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повідність, технічни</w:t>
            </w:r>
            <w:r w:rsidR="003B290C" w:rsidRPr="00F8302B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м вимогам), висновкам державної санітарно-епідеміологічної експе</w:t>
            </w:r>
            <w:r w:rsidR="00C13C7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ртизи та іншій документації.</w:t>
            </w:r>
          </w:p>
        </w:tc>
      </w:tr>
    </w:tbl>
    <w:p w:rsidR="008E6DAA" w:rsidRDefault="008E6DAA" w:rsidP="00975A3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val="uk-UA" w:eastAsia="x-none"/>
        </w:rPr>
      </w:pPr>
    </w:p>
    <w:p w:rsidR="008E6DAA" w:rsidRDefault="008E6DAA" w:rsidP="00975A3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val="uk-UA" w:eastAsia="x-none"/>
        </w:rPr>
      </w:pPr>
      <w:bookmarkStart w:id="0" w:name="_GoBack"/>
      <w:bookmarkEnd w:id="0"/>
      <w:r w:rsidRPr="008E6DA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ab/>
      </w:r>
      <w:r>
        <w:rPr>
          <w:rFonts w:ascii="Times New Roman" w:eastAsia="Times New Roman" w:hAnsi="Times New Roman" w:cs="Times New Roman"/>
          <w:lang w:val="uk-UA" w:eastAsia="x-none"/>
        </w:rPr>
        <w:tab/>
      </w:r>
    </w:p>
    <w:sectPr w:rsidR="008E6DAA" w:rsidSect="003C206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DAE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4946"/>
    <w:multiLevelType w:val="multilevel"/>
    <w:tmpl w:val="B148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E90E43"/>
    <w:multiLevelType w:val="multilevel"/>
    <w:tmpl w:val="BD9C87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A96945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A5C84"/>
    <w:multiLevelType w:val="multilevel"/>
    <w:tmpl w:val="D3C6D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A4E2CC2"/>
    <w:multiLevelType w:val="multilevel"/>
    <w:tmpl w:val="89669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CD091F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66E53"/>
    <w:multiLevelType w:val="multilevel"/>
    <w:tmpl w:val="50F8C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B11FA5"/>
    <w:multiLevelType w:val="multilevel"/>
    <w:tmpl w:val="7AB04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5B"/>
    <w:rsid w:val="00004A7E"/>
    <w:rsid w:val="0001051E"/>
    <w:rsid w:val="0001643C"/>
    <w:rsid w:val="000274C0"/>
    <w:rsid w:val="00034D56"/>
    <w:rsid w:val="0007059B"/>
    <w:rsid w:val="00095FBF"/>
    <w:rsid w:val="000A2C5B"/>
    <w:rsid w:val="000F5CD1"/>
    <w:rsid w:val="0010389A"/>
    <w:rsid w:val="00105861"/>
    <w:rsid w:val="0010688A"/>
    <w:rsid w:val="00124F2A"/>
    <w:rsid w:val="001A5E3A"/>
    <w:rsid w:val="001B7479"/>
    <w:rsid w:val="001C2569"/>
    <w:rsid w:val="00205C38"/>
    <w:rsid w:val="00231D57"/>
    <w:rsid w:val="002B2CA9"/>
    <w:rsid w:val="002D1E73"/>
    <w:rsid w:val="002D3533"/>
    <w:rsid w:val="002F0BAE"/>
    <w:rsid w:val="002F6F0F"/>
    <w:rsid w:val="0034376D"/>
    <w:rsid w:val="0038253E"/>
    <w:rsid w:val="003951D0"/>
    <w:rsid w:val="003A5C2D"/>
    <w:rsid w:val="003B290C"/>
    <w:rsid w:val="003B2D0A"/>
    <w:rsid w:val="003C206E"/>
    <w:rsid w:val="003E364C"/>
    <w:rsid w:val="00413CDB"/>
    <w:rsid w:val="0042519D"/>
    <w:rsid w:val="00431664"/>
    <w:rsid w:val="004517E3"/>
    <w:rsid w:val="004551DE"/>
    <w:rsid w:val="00463237"/>
    <w:rsid w:val="004B535B"/>
    <w:rsid w:val="004B5E0C"/>
    <w:rsid w:val="004C7B46"/>
    <w:rsid w:val="00513801"/>
    <w:rsid w:val="00515DA6"/>
    <w:rsid w:val="0052189A"/>
    <w:rsid w:val="00540D3B"/>
    <w:rsid w:val="005459FB"/>
    <w:rsid w:val="00557ACF"/>
    <w:rsid w:val="00594D01"/>
    <w:rsid w:val="005A0969"/>
    <w:rsid w:val="005D1F43"/>
    <w:rsid w:val="005D677F"/>
    <w:rsid w:val="005F4ADC"/>
    <w:rsid w:val="00612292"/>
    <w:rsid w:val="00612971"/>
    <w:rsid w:val="00694427"/>
    <w:rsid w:val="00696604"/>
    <w:rsid w:val="00736567"/>
    <w:rsid w:val="007676C9"/>
    <w:rsid w:val="007C5E8F"/>
    <w:rsid w:val="007D1010"/>
    <w:rsid w:val="007D4EAB"/>
    <w:rsid w:val="008078C2"/>
    <w:rsid w:val="008473A7"/>
    <w:rsid w:val="008C48CE"/>
    <w:rsid w:val="008C52B2"/>
    <w:rsid w:val="008E6DAA"/>
    <w:rsid w:val="00900B5F"/>
    <w:rsid w:val="00924EDA"/>
    <w:rsid w:val="009518F6"/>
    <w:rsid w:val="0097581F"/>
    <w:rsid w:val="00975A34"/>
    <w:rsid w:val="00985373"/>
    <w:rsid w:val="009B182F"/>
    <w:rsid w:val="009C1C5E"/>
    <w:rsid w:val="009E3F57"/>
    <w:rsid w:val="00A20600"/>
    <w:rsid w:val="00A725DC"/>
    <w:rsid w:val="00A824F9"/>
    <w:rsid w:val="00A96651"/>
    <w:rsid w:val="00AB149F"/>
    <w:rsid w:val="00B113B1"/>
    <w:rsid w:val="00B85B4D"/>
    <w:rsid w:val="00B92440"/>
    <w:rsid w:val="00BB5375"/>
    <w:rsid w:val="00BB66F0"/>
    <w:rsid w:val="00BC2498"/>
    <w:rsid w:val="00BD38EB"/>
    <w:rsid w:val="00BF2092"/>
    <w:rsid w:val="00C13C77"/>
    <w:rsid w:val="00C22514"/>
    <w:rsid w:val="00C30693"/>
    <w:rsid w:val="00C3533A"/>
    <w:rsid w:val="00C51F6F"/>
    <w:rsid w:val="00CB730A"/>
    <w:rsid w:val="00CC08BB"/>
    <w:rsid w:val="00D37138"/>
    <w:rsid w:val="00D46D87"/>
    <w:rsid w:val="00DA3DD2"/>
    <w:rsid w:val="00DD2D8A"/>
    <w:rsid w:val="00DD526F"/>
    <w:rsid w:val="00E06C27"/>
    <w:rsid w:val="00E31A7E"/>
    <w:rsid w:val="00E36DED"/>
    <w:rsid w:val="00E62095"/>
    <w:rsid w:val="00E81637"/>
    <w:rsid w:val="00EB3E25"/>
    <w:rsid w:val="00EB5302"/>
    <w:rsid w:val="00EF718E"/>
    <w:rsid w:val="00F044E7"/>
    <w:rsid w:val="00F067AB"/>
    <w:rsid w:val="00F32668"/>
    <w:rsid w:val="00F34762"/>
    <w:rsid w:val="00F34FA6"/>
    <w:rsid w:val="00F5629D"/>
    <w:rsid w:val="00F71CB3"/>
    <w:rsid w:val="00F8302B"/>
    <w:rsid w:val="00FB35DB"/>
    <w:rsid w:val="00FD32F9"/>
    <w:rsid w:val="00F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4DF180-40C2-4383-B8DC-BFF88523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F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A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5EF63-4225-43AD-975F-EC3EF4E1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2024-08-19T06:15:00Z</cp:lastPrinted>
  <dcterms:created xsi:type="dcterms:W3CDTF">2021-07-06T13:48:00Z</dcterms:created>
  <dcterms:modified xsi:type="dcterms:W3CDTF">2024-08-19T06:38:00Z</dcterms:modified>
</cp:coreProperties>
</file>