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8F2" w:rsidRPr="00F36029" w:rsidRDefault="00C138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C138F2" w:rsidRPr="00F36029" w:rsidRDefault="00E162E9">
      <w:pPr>
        <w:spacing w:before="28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6029">
        <w:rPr>
          <w:rFonts w:ascii="Times New Roman" w:eastAsia="Times New Roman" w:hAnsi="Times New Roman" w:cs="Times New Roman"/>
          <w:b/>
          <w:sz w:val="28"/>
          <w:szCs w:val="28"/>
        </w:rPr>
        <w:t xml:space="preserve">ОБҐРУНТУВАННЯ </w:t>
      </w:r>
    </w:p>
    <w:p w:rsidR="00C138F2" w:rsidRPr="00F36029" w:rsidRDefault="00E162E9" w:rsidP="008E2288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F36029">
        <w:rPr>
          <w:rFonts w:ascii="Times New Roman" w:eastAsia="Times New Roman" w:hAnsi="Times New Roman" w:cs="Times New Roman"/>
          <w:sz w:val="28"/>
          <w:szCs w:val="28"/>
        </w:rPr>
        <w:t xml:space="preserve">технічних та якісних характеристик </w:t>
      </w:r>
      <w:r w:rsidR="00212AEA">
        <w:rPr>
          <w:rFonts w:ascii="Times New Roman" w:eastAsia="Times New Roman" w:hAnsi="Times New Roman" w:cs="Times New Roman"/>
          <w:sz w:val="28"/>
          <w:szCs w:val="28"/>
        </w:rPr>
        <w:t xml:space="preserve">предмета </w:t>
      </w:r>
      <w:r w:rsidRPr="00F36029">
        <w:rPr>
          <w:rFonts w:ascii="Times New Roman" w:eastAsia="Times New Roman" w:hAnsi="Times New Roman" w:cs="Times New Roman"/>
          <w:sz w:val="28"/>
          <w:szCs w:val="28"/>
        </w:rPr>
        <w:t>закупівлі</w:t>
      </w:r>
      <w:r w:rsidR="008E2288">
        <w:rPr>
          <w:rFonts w:ascii="Times New Roman" w:hAnsi="Times New Roman"/>
          <w:sz w:val="28"/>
          <w:szCs w:val="28"/>
        </w:rPr>
        <w:t xml:space="preserve">, </w:t>
      </w:r>
      <w:r w:rsidRPr="00F36029">
        <w:rPr>
          <w:rFonts w:ascii="Times New Roman" w:eastAsia="Times New Roman" w:hAnsi="Times New Roman" w:cs="Times New Roman"/>
          <w:sz w:val="28"/>
          <w:szCs w:val="28"/>
        </w:rPr>
        <w:t>розміру бюджетного призначення, очікуваної вартості предмета закупівлі</w:t>
      </w:r>
    </w:p>
    <w:p w:rsidR="00E162E9" w:rsidRDefault="00E162E9" w:rsidP="00E162E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E07E2">
        <w:rPr>
          <w:rFonts w:ascii="Times New Roman" w:eastAsia="Times New Roman" w:hAnsi="Times New Roman" w:cs="Times New Roman"/>
          <w:i/>
          <w:sz w:val="24"/>
          <w:szCs w:val="24"/>
        </w:rPr>
        <w:t xml:space="preserve">(оприлюднюється на виконання </w:t>
      </w:r>
      <w:r w:rsidR="00F36029" w:rsidRPr="001E07E2">
        <w:rPr>
          <w:rFonts w:ascii="Times New Roman" w:eastAsia="Times New Roman" w:hAnsi="Times New Roman" w:cs="Times New Roman"/>
          <w:i/>
          <w:sz w:val="24"/>
          <w:szCs w:val="24"/>
        </w:rPr>
        <w:t xml:space="preserve">пункту 4-1 </w:t>
      </w:r>
      <w:r w:rsidRPr="001E07E2">
        <w:rPr>
          <w:rFonts w:ascii="Times New Roman" w:eastAsia="Times New Roman" w:hAnsi="Times New Roman" w:cs="Times New Roman"/>
          <w:i/>
          <w:sz w:val="24"/>
          <w:szCs w:val="24"/>
        </w:rPr>
        <w:t xml:space="preserve">постанови КМУ № 710 від 11.10.2016 </w:t>
      </w:r>
    </w:p>
    <w:p w:rsidR="00C138F2" w:rsidRPr="001E07E2" w:rsidRDefault="00E162E9" w:rsidP="00E162E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E07E2">
        <w:rPr>
          <w:rFonts w:ascii="Times New Roman" w:eastAsia="Times New Roman" w:hAnsi="Times New Roman" w:cs="Times New Roman"/>
          <w:i/>
          <w:sz w:val="24"/>
          <w:szCs w:val="24"/>
        </w:rPr>
        <w:t>«Про ефективне використання державних коштів» (зі змінами))</w:t>
      </w:r>
    </w:p>
    <w:p w:rsidR="0075486F" w:rsidRPr="00B658F3" w:rsidRDefault="00E162E9" w:rsidP="001E07E2">
      <w:pPr>
        <w:spacing w:before="280" w:after="28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02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</w:t>
      </w:r>
      <w:r w:rsidRPr="00B658F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предмета закупівлі й частин предмета закупівлі (лотів) (за наявності):</w:t>
      </w:r>
      <w:r w:rsidRPr="00B658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658F3" w:rsidRPr="00B658F3">
        <w:rPr>
          <w:rFonts w:ascii="Times New Roman" w:hAnsi="Times New Roman" w:cs="Times New Roman"/>
          <w:sz w:val="28"/>
          <w:szCs w:val="28"/>
        </w:rPr>
        <w:t>екскаватор-навантажувач</w:t>
      </w:r>
      <w:r w:rsidR="00B658F3" w:rsidRPr="00B658F3">
        <w:rPr>
          <w:rFonts w:ascii="Times New Roman" w:hAnsi="Times New Roman" w:cs="Times New Roman"/>
          <w:sz w:val="28"/>
          <w:szCs w:val="28"/>
        </w:rPr>
        <w:t xml:space="preserve"> з додатковим навісним обладнанням</w:t>
      </w:r>
      <w:r w:rsidR="0088613F" w:rsidRPr="00B658F3">
        <w:rPr>
          <w:rFonts w:ascii="Times New Roman" w:hAnsi="Times New Roman" w:cs="Times New Roman"/>
          <w:sz w:val="28"/>
          <w:szCs w:val="28"/>
        </w:rPr>
        <w:t>,</w:t>
      </w:r>
      <w:r w:rsidR="00212AEA" w:rsidRPr="00B658F3">
        <w:rPr>
          <w:rFonts w:ascii="Times New Roman" w:hAnsi="Times New Roman" w:cs="Times New Roman"/>
          <w:sz w:val="28"/>
          <w:szCs w:val="28"/>
        </w:rPr>
        <w:t xml:space="preserve"> </w:t>
      </w:r>
      <w:r w:rsidR="008E2288" w:rsidRPr="00B658F3">
        <w:rPr>
          <w:rFonts w:ascii="Times New Roman" w:hAnsi="Times New Roman" w:cs="Times New Roman"/>
          <w:sz w:val="28"/>
          <w:szCs w:val="28"/>
        </w:rPr>
        <w:t xml:space="preserve">код ДК 021:2015- </w:t>
      </w:r>
      <w:r w:rsidR="00B658F3" w:rsidRPr="00B658F3">
        <w:rPr>
          <w:rFonts w:ascii="Times New Roman" w:hAnsi="Times New Roman" w:cs="Times New Roman"/>
          <w:sz w:val="28"/>
          <w:szCs w:val="28"/>
        </w:rPr>
        <w:t xml:space="preserve">43260000-3 – </w:t>
      </w:r>
      <w:r w:rsidR="00B658F3" w:rsidRPr="00B658F3">
        <w:rPr>
          <w:rFonts w:ascii="Times New Roman" w:hAnsi="Times New Roman" w:cs="Times New Roman"/>
          <w:sz w:val="28"/>
          <w:szCs w:val="28"/>
        </w:rPr>
        <w:t>“</w:t>
      </w:r>
      <w:r w:rsidR="00B658F3" w:rsidRPr="00B658F3">
        <w:rPr>
          <w:rFonts w:ascii="Times New Roman" w:hAnsi="Times New Roman" w:cs="Times New Roman"/>
          <w:sz w:val="28"/>
          <w:szCs w:val="28"/>
        </w:rPr>
        <w:t>Механічні лопати, екскаватори та ковшові навантажувачі, гірнича техніка</w:t>
      </w:r>
      <w:r w:rsidR="00B658F3" w:rsidRPr="00B658F3">
        <w:rPr>
          <w:rFonts w:ascii="Times New Roman" w:hAnsi="Times New Roman" w:cs="Times New Roman"/>
          <w:sz w:val="28"/>
          <w:szCs w:val="28"/>
        </w:rPr>
        <w:t>”</w:t>
      </w:r>
      <w:r w:rsidR="00B658F3" w:rsidRPr="00B658F3">
        <w:rPr>
          <w:rFonts w:ascii="Times New Roman" w:hAnsi="Times New Roman" w:cs="Times New Roman"/>
          <w:sz w:val="28"/>
          <w:szCs w:val="28"/>
        </w:rPr>
        <w:t>.</w:t>
      </w:r>
    </w:p>
    <w:p w:rsidR="00C138F2" w:rsidRPr="00433D16" w:rsidRDefault="00E162E9" w:rsidP="001E07E2">
      <w:pPr>
        <w:spacing w:before="280" w:after="28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6029">
        <w:rPr>
          <w:rFonts w:ascii="Times New Roman" w:eastAsia="Times New Roman" w:hAnsi="Times New Roman" w:cs="Times New Roman"/>
          <w:b/>
          <w:sz w:val="28"/>
          <w:szCs w:val="28"/>
        </w:rPr>
        <w:t xml:space="preserve">Вид та ідентифікатор процедури </w:t>
      </w:r>
      <w:r w:rsidRPr="00433D16">
        <w:rPr>
          <w:rFonts w:ascii="Times New Roman" w:eastAsia="Times New Roman" w:hAnsi="Times New Roman" w:cs="Times New Roman"/>
          <w:b/>
          <w:sz w:val="28"/>
          <w:szCs w:val="28"/>
        </w:rPr>
        <w:t>закупівлі:</w:t>
      </w:r>
      <w:r w:rsidRPr="00433D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6029" w:rsidRPr="00433D16">
        <w:rPr>
          <w:rFonts w:ascii="Times New Roman" w:hAnsi="Times New Roman" w:cs="Times New Roman"/>
          <w:sz w:val="28"/>
          <w:szCs w:val="28"/>
        </w:rPr>
        <w:t>ідентифікатор</w:t>
      </w:r>
      <w:r w:rsidR="00433D16">
        <w:rPr>
          <w:rFonts w:ascii="Times New Roman" w:hAnsi="Times New Roman" w:cs="Times New Roman"/>
          <w:sz w:val="28"/>
          <w:szCs w:val="28"/>
        </w:rPr>
        <w:t xml:space="preserve"> </w:t>
      </w:r>
      <w:r w:rsidR="00B658F3">
        <w:rPr>
          <w:rFonts w:ascii="Times New Roman" w:hAnsi="Times New Roman" w:cs="Times New Roman"/>
          <w:sz w:val="28"/>
          <w:szCs w:val="28"/>
        </w:rPr>
        <w:br/>
      </w:r>
      <w:r w:rsidR="00B658F3" w:rsidRPr="009970B4">
        <w:rPr>
          <w:rFonts w:ascii="Times New Roman" w:hAnsi="Times New Roman" w:cs="Times New Roman"/>
          <w:color w:val="000000" w:themeColor="text1"/>
          <w:sz w:val="28"/>
          <w:szCs w:val="28"/>
        </w:rPr>
        <w:t>UA-2024-10-28-011649-a</w:t>
      </w:r>
      <w:r w:rsidR="00F36029" w:rsidRPr="00433D16">
        <w:rPr>
          <w:rFonts w:ascii="Times New Roman" w:hAnsi="Times New Roman" w:cs="Times New Roman"/>
          <w:sz w:val="28"/>
          <w:szCs w:val="28"/>
        </w:rPr>
        <w:t>, відкриті торги з особливостями</w:t>
      </w:r>
      <w:r w:rsidRPr="00433D16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</w:p>
    <w:p w:rsidR="0088613F" w:rsidRPr="0088613F" w:rsidRDefault="00E162E9" w:rsidP="0088613F">
      <w:pPr>
        <w:spacing w:before="28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6029">
        <w:rPr>
          <w:rFonts w:ascii="Times New Roman" w:eastAsia="Times New Roman" w:hAnsi="Times New Roman" w:cs="Times New Roman"/>
          <w:b/>
          <w:sz w:val="28"/>
          <w:szCs w:val="28"/>
        </w:rPr>
        <w:t>Очікувана вартість та обґрунтування очікуваної вартості предмета закупівлі:</w:t>
      </w:r>
      <w:r w:rsidRPr="00F360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658F3">
        <w:rPr>
          <w:rFonts w:ascii="Times New Roman" w:hAnsi="Times New Roman" w:cs="Times New Roman"/>
          <w:b/>
          <w:sz w:val="28"/>
          <w:szCs w:val="28"/>
        </w:rPr>
        <w:t>5 117 121</w:t>
      </w:r>
      <w:r w:rsidR="0075486F" w:rsidRPr="0075486F">
        <w:rPr>
          <w:rFonts w:ascii="Times New Roman" w:hAnsi="Times New Roman" w:cs="Times New Roman"/>
          <w:b/>
          <w:sz w:val="28"/>
          <w:szCs w:val="28"/>
        </w:rPr>
        <w:t>,</w:t>
      </w:r>
      <w:r w:rsidR="0075486F" w:rsidRPr="0075486F">
        <w:rPr>
          <w:rFonts w:ascii="Times New Roman" w:hAnsi="Times New Roman" w:cs="Times New Roman"/>
          <w:b/>
          <w:sz w:val="28"/>
          <w:szCs w:val="28"/>
          <w:lang w:val="ru-RU"/>
        </w:rPr>
        <w:t>00</w:t>
      </w:r>
      <w:r w:rsidR="0088613F" w:rsidRPr="0075486F">
        <w:rPr>
          <w:rFonts w:ascii="Times New Roman" w:hAnsi="Times New Roman"/>
          <w:b/>
          <w:sz w:val="28"/>
          <w:szCs w:val="28"/>
        </w:rPr>
        <w:t xml:space="preserve"> грн</w:t>
      </w:r>
      <w:r w:rsidR="0088613F" w:rsidRPr="0075486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C138F2" w:rsidRPr="001E07E2" w:rsidRDefault="00E162E9" w:rsidP="0088613F">
      <w:pPr>
        <w:spacing w:before="28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07E2">
        <w:rPr>
          <w:rFonts w:ascii="Times New Roman" w:eastAsia="Times New Roman" w:hAnsi="Times New Roman" w:cs="Times New Roman"/>
          <w:sz w:val="24"/>
          <w:szCs w:val="24"/>
        </w:rPr>
        <w:t>Визначення очікуваної вартості предмета закупівлі обумовлено статистичним аналізом</w:t>
      </w:r>
      <w:r w:rsidRPr="001E07E2">
        <w:rPr>
          <w:sz w:val="24"/>
          <w:szCs w:val="24"/>
        </w:rPr>
        <w:t xml:space="preserve"> </w:t>
      </w:r>
      <w:r w:rsidRPr="001E07E2">
        <w:rPr>
          <w:rFonts w:ascii="Times New Roman" w:eastAsia="Times New Roman" w:hAnsi="Times New Roman" w:cs="Times New Roman"/>
          <w:sz w:val="24"/>
          <w:szCs w:val="24"/>
        </w:rPr>
        <w:t xml:space="preserve">загальнодоступної інформації про ціну предмета закупівлі на підставі затвердженої центральним органом виконавчої влади, що забезпечує формування та реалізує державну політику у сфері публічних </w:t>
      </w:r>
      <w:proofErr w:type="spellStart"/>
      <w:r w:rsidRPr="001E07E2">
        <w:rPr>
          <w:rFonts w:ascii="Times New Roman" w:eastAsia="Times New Roman" w:hAnsi="Times New Roman" w:cs="Times New Roman"/>
          <w:sz w:val="24"/>
          <w:szCs w:val="24"/>
        </w:rPr>
        <w:t>закупівель</w:t>
      </w:r>
      <w:proofErr w:type="spellEnd"/>
      <w:r w:rsidRPr="001E07E2">
        <w:rPr>
          <w:rFonts w:ascii="Times New Roman" w:eastAsia="Times New Roman" w:hAnsi="Times New Roman" w:cs="Times New Roman"/>
          <w:sz w:val="24"/>
          <w:szCs w:val="24"/>
        </w:rPr>
        <w:t xml:space="preserve">, примірної методики визначення очікуваної вартості предмета закупівлі, а саме: згідно з пунктом 1 розділу ІІІ наказу Міністерства розвитку економіки, торгівлі та сільського господарства України від 18.02.2020  № 275 із змінами. </w:t>
      </w:r>
    </w:p>
    <w:p w:rsidR="001301A4" w:rsidRPr="00F36029" w:rsidRDefault="00E162E9" w:rsidP="001301A4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6029">
        <w:rPr>
          <w:rFonts w:ascii="Times New Roman" w:eastAsia="Times New Roman" w:hAnsi="Times New Roman" w:cs="Times New Roman"/>
          <w:b/>
          <w:sz w:val="28"/>
          <w:szCs w:val="28"/>
        </w:rPr>
        <w:t xml:space="preserve">Обґрунтування технічних та якісних характеристик предмета закупівлі. </w:t>
      </w:r>
      <w:r w:rsidR="001301A4" w:rsidRPr="001E07E2">
        <w:rPr>
          <w:rFonts w:ascii="Times New Roman" w:eastAsia="Times New Roman" w:hAnsi="Times New Roman" w:cs="Times New Roman"/>
          <w:b/>
          <w:sz w:val="28"/>
          <w:szCs w:val="28"/>
        </w:rPr>
        <w:t xml:space="preserve">Термін надання </w:t>
      </w:r>
      <w:r w:rsidR="001301A4">
        <w:rPr>
          <w:rFonts w:ascii="Times New Roman" w:eastAsia="Times New Roman" w:hAnsi="Times New Roman" w:cs="Times New Roman"/>
          <w:b/>
          <w:sz w:val="28"/>
          <w:szCs w:val="28"/>
        </w:rPr>
        <w:t>товару</w:t>
      </w:r>
      <w:r w:rsidR="001301A4" w:rsidRPr="00F36029">
        <w:rPr>
          <w:rFonts w:ascii="Times New Roman" w:eastAsia="Times New Roman" w:hAnsi="Times New Roman" w:cs="Times New Roman"/>
          <w:sz w:val="28"/>
          <w:szCs w:val="28"/>
        </w:rPr>
        <w:t xml:space="preserve"> —</w:t>
      </w:r>
      <w:r w:rsidR="001301A4">
        <w:rPr>
          <w:rFonts w:ascii="Times New Roman" w:eastAsia="Times New Roman" w:hAnsi="Times New Roman" w:cs="Times New Roman"/>
          <w:i/>
          <w:sz w:val="28"/>
          <w:szCs w:val="28"/>
        </w:rPr>
        <w:t>відповідно до договірних зобов’язань</w:t>
      </w:r>
      <w:r w:rsidR="001301A4" w:rsidRPr="00F3602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C138F2" w:rsidRPr="00F36029" w:rsidRDefault="008E2288" w:rsidP="001301A4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Кількісні, я</w:t>
      </w:r>
      <w:r w:rsidR="00E162E9" w:rsidRPr="00F36029">
        <w:rPr>
          <w:rFonts w:ascii="Times New Roman" w:eastAsia="Times New Roman" w:hAnsi="Times New Roman" w:cs="Times New Roman"/>
          <w:sz w:val="28"/>
          <w:szCs w:val="28"/>
        </w:rPr>
        <w:t xml:space="preserve">кісні та технічні характеристики заявленої кількості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транспортних засобів </w:t>
      </w:r>
      <w:r w:rsidR="00E162E9" w:rsidRPr="00F36029">
        <w:rPr>
          <w:rFonts w:ascii="Times New Roman" w:eastAsia="Times New Roman" w:hAnsi="Times New Roman" w:cs="Times New Roman"/>
          <w:sz w:val="28"/>
          <w:szCs w:val="28"/>
        </w:rPr>
        <w:t>визначені з урахуванням реальних потреб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для виконання завдань в умовах воєнного стану</w:t>
      </w:r>
      <w:r w:rsidR="00F36029" w:rsidRPr="00F36029">
        <w:rPr>
          <w:rFonts w:ascii="Times New Roman" w:eastAsia="Times New Roman" w:hAnsi="Times New Roman" w:cs="Times New Roman"/>
          <w:sz w:val="28"/>
          <w:szCs w:val="28"/>
        </w:rPr>
        <w:t>,</w:t>
      </w:r>
      <w:r w:rsidR="00E162E9" w:rsidRPr="00F36029">
        <w:rPr>
          <w:rFonts w:ascii="Times New Roman" w:eastAsia="Times New Roman" w:hAnsi="Times New Roman" w:cs="Times New Roman"/>
          <w:sz w:val="28"/>
          <w:szCs w:val="28"/>
        </w:rPr>
        <w:t xml:space="preserve"> оптимального співвідношення ціни та якості</w:t>
      </w:r>
      <w:r w:rsidR="00F36029" w:rsidRPr="00F36029">
        <w:rPr>
          <w:rFonts w:ascii="Times New Roman" w:eastAsia="Times New Roman" w:hAnsi="Times New Roman" w:cs="Times New Roman"/>
          <w:sz w:val="28"/>
          <w:szCs w:val="28"/>
        </w:rPr>
        <w:t xml:space="preserve">, а також </w:t>
      </w:r>
      <w:r w:rsidR="00F36029" w:rsidRPr="00F36029">
        <w:rPr>
          <w:rFonts w:ascii="Times New Roman" w:hAnsi="Times New Roman"/>
          <w:bCs/>
          <w:sz w:val="28"/>
          <w:szCs w:val="28"/>
        </w:rPr>
        <w:t xml:space="preserve">для </w:t>
      </w:r>
      <w:r>
        <w:rPr>
          <w:rFonts w:ascii="Times New Roman" w:hAnsi="Times New Roman"/>
          <w:bCs/>
          <w:sz w:val="28"/>
          <w:szCs w:val="28"/>
        </w:rPr>
        <w:t xml:space="preserve">забезпечення </w:t>
      </w:r>
      <w:r w:rsidR="00F36029" w:rsidRPr="00F360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створення умов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щодо</w:t>
      </w:r>
      <w:r w:rsidR="00F36029" w:rsidRPr="00F360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безпечного, якісного й ефективного виконання завдань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покладених на СБ України</w:t>
      </w:r>
      <w:r w:rsidR="00E162E9" w:rsidRPr="00F3602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C138F2" w:rsidRDefault="00C138F2" w:rsidP="001E07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658F3" w:rsidRDefault="00B658F3" w:rsidP="001E07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B658F3" w:rsidRPr="00FC2E57" w:rsidRDefault="00B658F3" w:rsidP="00B658F3">
      <w:pPr>
        <w:spacing w:after="0" w:line="240" w:lineRule="auto"/>
        <w:ind w:right="-14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Н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ачальник</w:t>
      </w:r>
      <w:proofErr w:type="spellEnd"/>
      <w:r w:rsidRPr="00FC2E57">
        <w:rPr>
          <w:rFonts w:ascii="Times New Roman" w:hAnsi="Times New Roman" w:cs="Times New Roman"/>
          <w:b/>
          <w:sz w:val="28"/>
          <w:szCs w:val="28"/>
        </w:rPr>
        <w:t xml:space="preserve"> відділу </w:t>
      </w:r>
    </w:p>
    <w:p w:rsidR="00B658F3" w:rsidRPr="00FC2E57" w:rsidRDefault="00B658F3" w:rsidP="00B658F3">
      <w:pPr>
        <w:spacing w:after="0" w:line="240" w:lineRule="auto"/>
        <w:ind w:right="-14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2E57">
        <w:rPr>
          <w:rFonts w:ascii="Times New Roman" w:hAnsi="Times New Roman" w:cs="Times New Roman"/>
          <w:b/>
          <w:sz w:val="28"/>
          <w:szCs w:val="28"/>
        </w:rPr>
        <w:t>організації МТЗ ЦА СБ України</w:t>
      </w:r>
    </w:p>
    <w:p w:rsidR="00B658F3" w:rsidRPr="00FC2E57" w:rsidRDefault="00B658F3" w:rsidP="00B658F3">
      <w:pPr>
        <w:tabs>
          <w:tab w:val="left" w:pos="6237"/>
        </w:tabs>
        <w:spacing w:after="0" w:line="240" w:lineRule="auto"/>
        <w:ind w:righ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2E57">
        <w:rPr>
          <w:rFonts w:ascii="Times New Roman" w:hAnsi="Times New Roman" w:cs="Times New Roman"/>
          <w:b/>
          <w:sz w:val="28"/>
          <w:szCs w:val="28"/>
        </w:rPr>
        <w:t xml:space="preserve">полковник          </w:t>
      </w:r>
      <w:r w:rsidRPr="00FC2E57">
        <w:rPr>
          <w:rFonts w:ascii="Times New Roman" w:hAnsi="Times New Roman" w:cs="Times New Roman"/>
          <w:b/>
          <w:sz w:val="28"/>
          <w:szCs w:val="28"/>
        </w:rPr>
        <w:tab/>
        <w:t xml:space="preserve">     Володимир БОЙЧЕНКО</w:t>
      </w:r>
    </w:p>
    <w:p w:rsidR="00B658F3" w:rsidRPr="00FC2E57" w:rsidRDefault="00B658F3" w:rsidP="00B658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2E57">
        <w:rPr>
          <w:rFonts w:ascii="Times New Roman" w:hAnsi="Times New Roman" w:cs="Times New Roman"/>
          <w:sz w:val="28"/>
          <w:szCs w:val="28"/>
        </w:rPr>
        <w:t>«___» __________ 2024 року</w:t>
      </w:r>
    </w:p>
    <w:p w:rsidR="00CB47C8" w:rsidRPr="00CB47C8" w:rsidRDefault="00CB47C8" w:rsidP="00B658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CB47C8" w:rsidRPr="00CB47C8">
      <w:pgSz w:w="11906" w:h="16838"/>
      <w:pgMar w:top="850" w:right="850" w:bottom="850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D0444C"/>
    <w:multiLevelType w:val="hybridMultilevel"/>
    <w:tmpl w:val="9EA6D7C4"/>
    <w:lvl w:ilvl="0" w:tplc="57C21052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/>
      </w:r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8F2"/>
    <w:rsid w:val="00122674"/>
    <w:rsid w:val="001301A4"/>
    <w:rsid w:val="001E07E2"/>
    <w:rsid w:val="00212AEA"/>
    <w:rsid w:val="002140E6"/>
    <w:rsid w:val="00217A1F"/>
    <w:rsid w:val="003E5039"/>
    <w:rsid w:val="00433D16"/>
    <w:rsid w:val="00444EED"/>
    <w:rsid w:val="00723066"/>
    <w:rsid w:val="0075486F"/>
    <w:rsid w:val="008844AD"/>
    <w:rsid w:val="0088613F"/>
    <w:rsid w:val="008E2288"/>
    <w:rsid w:val="008E341F"/>
    <w:rsid w:val="00A72C0A"/>
    <w:rsid w:val="00B658F3"/>
    <w:rsid w:val="00C138F2"/>
    <w:rsid w:val="00C60228"/>
    <w:rsid w:val="00CB47C8"/>
    <w:rsid w:val="00D468F5"/>
    <w:rsid w:val="00E162E9"/>
    <w:rsid w:val="00F36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9815D"/>
  <w15:docId w15:val="{21CD960F-6D6B-4E82-9B66-4C3B00544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2AC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rvts0">
    <w:name w:val="rvts0"/>
    <w:basedOn w:val="a0"/>
    <w:rsid w:val="002B72AC"/>
  </w:style>
  <w:style w:type="character" w:styleId="a4">
    <w:name w:val="Emphasis"/>
    <w:uiPriority w:val="20"/>
    <w:qFormat/>
    <w:rsid w:val="002B72AC"/>
    <w:rPr>
      <w:i/>
      <w:iCs/>
    </w:rPr>
  </w:style>
  <w:style w:type="table" w:styleId="a5">
    <w:name w:val="Table Grid"/>
    <w:basedOn w:val="a1"/>
    <w:uiPriority w:val="39"/>
    <w:rsid w:val="002B72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F36029"/>
    <w:rPr>
      <w:color w:val="0000FF"/>
      <w:u w:val="single"/>
    </w:rPr>
  </w:style>
  <w:style w:type="paragraph" w:styleId="a9">
    <w:name w:val="List Paragraph"/>
    <w:aliases w:val="Bullet Number,название табл/рис,заголовок 1.1,Elenco Normale,Список уровня 2,Chapter10,Заголовок 1.1,Заголовок а),1 Буллет,AC List 01,List Paragraph (numbered (a)),List_Paragraph,Multilevel para_II,List Paragraph-ExecSummary"/>
    <w:basedOn w:val="a"/>
    <w:link w:val="aa"/>
    <w:uiPriority w:val="34"/>
    <w:qFormat/>
    <w:rsid w:val="00F36029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x-none"/>
    </w:rPr>
  </w:style>
  <w:style w:type="character" w:customStyle="1" w:styleId="aa">
    <w:name w:val="Абзац списка Знак"/>
    <w:aliases w:val="Bullet Number Знак,название табл/рис Знак,заголовок 1.1 Знак,Elenco Normale Знак,Список уровня 2 Знак,Chapter10 Знак,Заголовок 1.1 Знак,Заголовок а) Знак,1 Буллет Знак,AC List 01 Знак,List Paragraph (numbered (a)) Знак"/>
    <w:link w:val="a9"/>
    <w:uiPriority w:val="34"/>
    <w:locked/>
    <w:rsid w:val="00F36029"/>
    <w:rPr>
      <w:rFonts w:ascii="Times New Roman" w:eastAsia="Times New Roman" w:hAnsi="Times New Roman" w:cs="Times New Roman"/>
      <w:sz w:val="28"/>
      <w:szCs w:val="28"/>
      <w:lang w:eastAsia="x-none"/>
    </w:rPr>
  </w:style>
  <w:style w:type="paragraph" w:styleId="ab">
    <w:name w:val="Balloon Text"/>
    <w:basedOn w:val="a"/>
    <w:link w:val="ac"/>
    <w:uiPriority w:val="99"/>
    <w:semiHidden/>
    <w:unhideWhenUsed/>
    <w:rsid w:val="00CB47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B47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uCBK5a2EjbfyQrdiFF789GQR/w==">AMUW2mUJA8AXZASJD7/FLCtqKi/Hpm3W8fPYlO07aarNGZnC2CAANKu3zEUrvJpkdN03rdbZ8pySEM5/53HBSmhjnZV4EYqhqI3zTk1Do5IHCb84fFdIpkQ=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1292</Words>
  <Characters>738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Guest 1</cp:lastModifiedBy>
  <cp:revision>10</cp:revision>
  <cp:lastPrinted>2024-10-28T13:55:00Z</cp:lastPrinted>
  <dcterms:created xsi:type="dcterms:W3CDTF">2024-05-22T14:58:00Z</dcterms:created>
  <dcterms:modified xsi:type="dcterms:W3CDTF">2024-10-28T13:55:00Z</dcterms:modified>
</cp:coreProperties>
</file>