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AC963" w14:textId="77777777" w:rsidR="00FC17A7" w:rsidRPr="00FC17A7" w:rsidRDefault="00FC17A7" w:rsidP="00FC17A7">
      <w:pPr>
        <w:spacing w:after="0" w:line="240" w:lineRule="auto"/>
        <w:jc w:val="center"/>
        <w:rPr>
          <w:rFonts w:ascii="Times New Roman" w:hAnsi="Times New Roman" w:cs="Times New Roman"/>
          <w:b/>
          <w:sz w:val="28"/>
          <w:szCs w:val="28"/>
        </w:rPr>
      </w:pPr>
      <w:r w:rsidRPr="00FC17A7">
        <w:rPr>
          <w:rFonts w:ascii="Times New Roman" w:hAnsi="Times New Roman" w:cs="Times New Roman"/>
          <w:b/>
          <w:sz w:val="28"/>
          <w:szCs w:val="28"/>
        </w:rPr>
        <w:t>ОБҐРУНТУВАННЯ</w:t>
      </w:r>
    </w:p>
    <w:p w14:paraId="0ADA5994" w14:textId="77777777" w:rsidR="00FC17A7" w:rsidRDefault="00FC17A7" w:rsidP="00FC17A7">
      <w:pPr>
        <w:pStyle w:val="a3"/>
        <w:spacing w:after="0" w:line="240" w:lineRule="auto"/>
        <w:ind w:left="360"/>
        <w:jc w:val="center"/>
        <w:rPr>
          <w:rFonts w:ascii="Times New Roman" w:hAnsi="Times New Roman"/>
          <w:sz w:val="28"/>
          <w:szCs w:val="28"/>
        </w:rPr>
      </w:pPr>
      <w:r w:rsidRPr="00FC17A7">
        <w:rPr>
          <w:rFonts w:ascii="Times New Roman" w:hAnsi="Times New Roman"/>
          <w:sz w:val="28"/>
          <w:szCs w:val="28"/>
        </w:rPr>
        <w:t>технічних та якісних характеристик предмета закупівлі, розміру бюджетного призначення, очікуваної вартості предмета закупівлі (відповідно до пункту 4</w:t>
      </w:r>
      <w:r w:rsidRPr="00FC17A7">
        <w:rPr>
          <w:rFonts w:ascii="Times New Roman" w:hAnsi="Times New Roman"/>
          <w:sz w:val="28"/>
          <w:szCs w:val="28"/>
          <w:vertAlign w:val="superscript"/>
        </w:rPr>
        <w:t xml:space="preserve">1 </w:t>
      </w:r>
      <w:r w:rsidRPr="00FC17A7">
        <w:rPr>
          <w:rFonts w:ascii="Times New Roman" w:hAnsi="Times New Roman"/>
          <w:sz w:val="28"/>
          <w:szCs w:val="28"/>
        </w:rPr>
        <w:t>постанови КМУ від 11.10.2016 № 710 «Про ефективне використання державних коштів» (зі змінами))</w:t>
      </w:r>
    </w:p>
    <w:p w14:paraId="068BF59A" w14:textId="77777777" w:rsidR="00FC17A7" w:rsidRPr="00FC17A7" w:rsidRDefault="00FC17A7" w:rsidP="00FC17A7">
      <w:pPr>
        <w:pStyle w:val="a3"/>
        <w:spacing w:after="0" w:line="240" w:lineRule="auto"/>
        <w:ind w:left="360"/>
        <w:jc w:val="center"/>
        <w:rPr>
          <w:rFonts w:ascii="Times New Roman" w:hAnsi="Times New Roman"/>
          <w:sz w:val="28"/>
          <w:szCs w:val="28"/>
        </w:rPr>
      </w:pPr>
    </w:p>
    <w:p w14:paraId="770A36B5" w14:textId="77777777" w:rsidR="00F119BF" w:rsidRPr="00A231A3" w:rsidRDefault="009E3A24" w:rsidP="00BA395A">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A231A3">
        <w:rPr>
          <w:rFonts w:ascii="Times New Roman" w:eastAsia="Times New Roman" w:hAnsi="Times New Roman"/>
          <w:b/>
          <w:sz w:val="28"/>
          <w:szCs w:val="28"/>
          <w:lang w:eastAsia="ru-RU"/>
        </w:rPr>
        <w:t>Найменування</w:t>
      </w:r>
      <w:r w:rsidR="000B1F80" w:rsidRPr="00A231A3">
        <w:rPr>
          <w:rFonts w:ascii="Times New Roman" w:eastAsia="Times New Roman" w:hAnsi="Times New Roman"/>
          <w:b/>
          <w:sz w:val="28"/>
          <w:szCs w:val="28"/>
          <w:lang w:eastAsia="ru-RU"/>
        </w:rPr>
        <w:t xml:space="preserve"> замовника: </w:t>
      </w:r>
      <w:r w:rsidR="00F62BB1" w:rsidRPr="00A231A3">
        <w:rPr>
          <w:rFonts w:ascii="Times New Roman" w:eastAsia="Times New Roman" w:hAnsi="Times New Roman"/>
          <w:sz w:val="28"/>
          <w:szCs w:val="28"/>
          <w:lang w:eastAsia="ru-RU"/>
        </w:rPr>
        <w:t>Служба безпеки України</w:t>
      </w:r>
      <w:r w:rsidR="00FD73C6" w:rsidRPr="00A231A3">
        <w:rPr>
          <w:rFonts w:ascii="Times New Roman" w:eastAsia="Times New Roman" w:hAnsi="Times New Roman"/>
          <w:sz w:val="28"/>
          <w:szCs w:val="28"/>
          <w:lang w:eastAsia="ru-RU"/>
        </w:rPr>
        <w:t>,</w:t>
      </w:r>
      <w:r w:rsidR="00436656" w:rsidRPr="00A231A3">
        <w:rPr>
          <w:rFonts w:ascii="Times New Roman" w:eastAsia="Times New Roman" w:hAnsi="Times New Roman"/>
          <w:sz w:val="28"/>
          <w:szCs w:val="28"/>
          <w:lang w:eastAsia="ru-RU"/>
        </w:rPr>
        <w:t xml:space="preserve"> </w:t>
      </w:r>
      <w:r w:rsidR="00FD73C6" w:rsidRPr="00A231A3">
        <w:rPr>
          <w:rFonts w:ascii="Times New Roman" w:eastAsia="Times New Roman" w:hAnsi="Times New Roman"/>
          <w:sz w:val="28"/>
          <w:szCs w:val="28"/>
          <w:lang w:eastAsia="ru-RU"/>
        </w:rPr>
        <w:t>м. Київ</w:t>
      </w:r>
      <w:r w:rsidR="000B1F80" w:rsidRPr="00A231A3">
        <w:rPr>
          <w:rFonts w:ascii="Times New Roman" w:eastAsia="Times New Roman" w:hAnsi="Times New Roman"/>
          <w:sz w:val="28"/>
          <w:szCs w:val="28"/>
          <w:lang w:eastAsia="ru-RU"/>
        </w:rPr>
        <w:t>.</w:t>
      </w:r>
    </w:p>
    <w:p w14:paraId="2B9ACF99" w14:textId="242BDFD8" w:rsidR="00E4426E" w:rsidRPr="00E4426E" w:rsidRDefault="000B1F80" w:rsidP="00076AD8">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b/>
          <w:sz w:val="28"/>
          <w:szCs w:val="28"/>
          <w:lang w:eastAsia="ru-RU"/>
        </w:rPr>
      </w:pPr>
      <w:r w:rsidRPr="00E4426E">
        <w:rPr>
          <w:rFonts w:ascii="Times New Roman" w:eastAsia="Times New Roman" w:hAnsi="Times New Roman"/>
          <w:b/>
          <w:sz w:val="28"/>
          <w:szCs w:val="28"/>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F57DF9" w:rsidRPr="00F57DF9">
        <w:rPr>
          <w:rFonts w:ascii="Times New Roman" w:hAnsi="Times New Roman"/>
          <w:sz w:val="28"/>
          <w:szCs w:val="28"/>
        </w:rPr>
        <w:t>комп’ютерне обладнання, код ДК 021:2015-30230000-0</w:t>
      </w:r>
      <w:r w:rsidR="00FC17A7" w:rsidRPr="00F57DF9">
        <w:rPr>
          <w:rFonts w:ascii="Times New Roman" w:hAnsi="Times New Roman"/>
          <w:iCs/>
          <w:sz w:val="28"/>
          <w:szCs w:val="28"/>
          <w:lang w:bidi="uk-UA"/>
        </w:rPr>
        <w:t xml:space="preserve"> (</w:t>
      </w:r>
      <w:r w:rsidR="00F57DF9" w:rsidRPr="00F57DF9">
        <w:rPr>
          <w:rFonts w:ascii="Times New Roman" w:hAnsi="Times New Roman"/>
          <w:sz w:val="28"/>
          <w:szCs w:val="28"/>
        </w:rPr>
        <w:t>Програмно-апаратний комплекс «Перевірка декларацій»</w:t>
      </w:r>
      <w:r w:rsidR="00FC17A7" w:rsidRPr="00F57DF9">
        <w:rPr>
          <w:rFonts w:ascii="Times New Roman" w:hAnsi="Times New Roman"/>
          <w:iCs/>
          <w:sz w:val="28"/>
          <w:szCs w:val="28"/>
          <w:lang w:bidi="uk-UA"/>
        </w:rPr>
        <w:t>).</w:t>
      </w:r>
    </w:p>
    <w:p w14:paraId="36F3C0C1" w14:textId="40354BCD" w:rsidR="00F119BF" w:rsidRPr="00A231A3" w:rsidRDefault="000B1F80" w:rsidP="002162C9">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A231A3">
        <w:rPr>
          <w:rFonts w:ascii="Times New Roman" w:eastAsia="Times New Roman" w:hAnsi="Times New Roman"/>
          <w:b/>
          <w:sz w:val="28"/>
          <w:szCs w:val="28"/>
          <w:lang w:eastAsia="ru-RU"/>
        </w:rPr>
        <w:t xml:space="preserve">Ідентифікатор закупівлі: </w:t>
      </w:r>
      <w:r w:rsidR="0047485D" w:rsidRPr="0047485D">
        <w:rPr>
          <w:rFonts w:ascii="Times New Roman" w:hAnsi="Times New Roman"/>
          <w:sz w:val="28"/>
          <w:szCs w:val="28"/>
        </w:rPr>
        <w:t>UA-2024-11-29-015277-a</w:t>
      </w:r>
      <w:r w:rsidR="0043452B" w:rsidRPr="00F57DF9">
        <w:rPr>
          <w:rFonts w:ascii="Times New Roman" w:eastAsia="Times New Roman" w:hAnsi="Times New Roman"/>
          <w:bCs/>
          <w:sz w:val="28"/>
          <w:szCs w:val="28"/>
          <w:lang w:eastAsia="ru-RU"/>
        </w:rPr>
        <w:t>.</w:t>
      </w:r>
    </w:p>
    <w:p w14:paraId="2F9F3434" w14:textId="492E24B6" w:rsidR="00FC17A7" w:rsidRPr="00FC17A7" w:rsidRDefault="00C819C9" w:rsidP="00FC17A7">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A231A3">
        <w:rPr>
          <w:rFonts w:ascii="Times New Roman" w:eastAsia="Times New Roman" w:hAnsi="Times New Roman"/>
          <w:b/>
          <w:sz w:val="28"/>
          <w:szCs w:val="28"/>
          <w:lang w:eastAsia="ru-RU"/>
        </w:rPr>
        <w:t>Очікувана вартість предмета закупівлі:</w:t>
      </w:r>
      <w:r w:rsidR="00FC17A7">
        <w:rPr>
          <w:rFonts w:ascii="Times New Roman" w:hAnsi="Times New Roman"/>
          <w:color w:val="000000"/>
          <w:sz w:val="28"/>
          <w:szCs w:val="28"/>
          <w:lang w:val="ru-RU" w:eastAsia="uk-UA" w:bidi="uk-UA"/>
        </w:rPr>
        <w:t xml:space="preserve"> </w:t>
      </w:r>
      <w:r w:rsidR="002C2659">
        <w:rPr>
          <w:rFonts w:ascii="Times New Roman" w:hAnsi="Times New Roman"/>
          <w:bCs/>
          <w:spacing w:val="-4"/>
          <w:sz w:val="28"/>
          <w:szCs w:val="28"/>
        </w:rPr>
        <w:t>17 107 007,</w:t>
      </w:r>
      <w:bookmarkStart w:id="0" w:name="_GoBack"/>
      <w:bookmarkEnd w:id="0"/>
      <w:r w:rsidR="00F57DF9" w:rsidRPr="00F57DF9">
        <w:rPr>
          <w:rFonts w:ascii="Times New Roman" w:hAnsi="Times New Roman"/>
          <w:bCs/>
          <w:spacing w:val="-4"/>
          <w:sz w:val="28"/>
          <w:szCs w:val="28"/>
        </w:rPr>
        <w:t>40</w:t>
      </w:r>
      <w:r w:rsidR="00F57DF9" w:rsidRPr="00C550D2">
        <w:rPr>
          <w:bCs/>
          <w:spacing w:val="-4"/>
          <w:szCs w:val="28"/>
        </w:rPr>
        <w:t> </w:t>
      </w:r>
      <w:r w:rsidR="0043452B" w:rsidRPr="00A25826">
        <w:rPr>
          <w:rFonts w:ascii="Times New Roman" w:eastAsia="Times New Roman" w:hAnsi="Times New Roman"/>
          <w:b/>
          <w:sz w:val="28"/>
          <w:szCs w:val="28"/>
          <w:lang w:eastAsia="ru-RU"/>
        </w:rPr>
        <w:t xml:space="preserve"> </w:t>
      </w:r>
      <w:r w:rsidR="00F941C4" w:rsidRPr="0043452B">
        <w:rPr>
          <w:rFonts w:ascii="Times New Roman" w:eastAsia="Times New Roman" w:hAnsi="Times New Roman"/>
          <w:bCs/>
          <w:sz w:val="28"/>
          <w:szCs w:val="28"/>
          <w:lang w:eastAsia="ru-RU"/>
        </w:rPr>
        <w:t>грн</w:t>
      </w:r>
      <w:r w:rsidR="00FC17A7">
        <w:rPr>
          <w:rFonts w:ascii="Times New Roman" w:eastAsia="Times New Roman" w:hAnsi="Times New Roman"/>
          <w:bCs/>
          <w:sz w:val="28"/>
          <w:szCs w:val="28"/>
          <w:lang w:eastAsia="ru-RU"/>
        </w:rPr>
        <w:t>.</w:t>
      </w:r>
    </w:p>
    <w:p w14:paraId="049E6BC2" w14:textId="0493A7F6" w:rsidR="002D5AED" w:rsidRPr="00A231A3" w:rsidRDefault="00595B53" w:rsidP="00FC17A7">
      <w:pPr>
        <w:pStyle w:val="a3"/>
        <w:numPr>
          <w:ilvl w:val="0"/>
          <w:numId w:val="1"/>
        </w:numPr>
        <w:tabs>
          <w:tab w:val="left" w:pos="851"/>
        </w:tabs>
        <w:spacing w:after="0" w:line="240" w:lineRule="auto"/>
        <w:ind w:left="0" w:firstLine="567"/>
        <w:contextualSpacing w:val="0"/>
        <w:jc w:val="both"/>
        <w:rPr>
          <w:rFonts w:ascii="Times New Roman" w:hAnsi="Times New Roman"/>
          <w:sz w:val="28"/>
          <w:szCs w:val="28"/>
        </w:rPr>
      </w:pPr>
      <w:r w:rsidRPr="00A231A3">
        <w:rPr>
          <w:rFonts w:ascii="Times New Roman" w:eastAsia="Times New Roman" w:hAnsi="Times New Roman"/>
          <w:b/>
          <w:sz w:val="28"/>
          <w:szCs w:val="28"/>
          <w:lang w:eastAsia="ru-RU"/>
        </w:rPr>
        <w:t>Обґрунтування якісних характеристик предмета закупівлі:</w:t>
      </w:r>
      <w:r w:rsidRPr="00A231A3">
        <w:rPr>
          <w:rFonts w:ascii="Times New Roman" w:hAnsi="Times New Roman"/>
          <w:sz w:val="28"/>
          <w:szCs w:val="28"/>
        </w:rPr>
        <w:t xml:space="preserve"> </w:t>
      </w:r>
    </w:p>
    <w:p w14:paraId="111F2A48" w14:textId="77777777" w:rsidR="00A4194B" w:rsidRPr="00A4194B" w:rsidRDefault="00A4194B" w:rsidP="00A4194B">
      <w:pPr>
        <w:pStyle w:val="a3"/>
        <w:tabs>
          <w:tab w:val="left" w:pos="567"/>
        </w:tabs>
        <w:spacing w:after="0" w:line="232" w:lineRule="auto"/>
        <w:ind w:left="360"/>
        <w:jc w:val="both"/>
        <w:rPr>
          <w:rFonts w:ascii="Times New Roman" w:eastAsia="Times New Roman" w:hAnsi="Times New Roman"/>
          <w:sz w:val="28"/>
          <w:szCs w:val="28"/>
          <w:lang w:eastAsia="ru-RU"/>
        </w:rPr>
      </w:pPr>
      <w:r w:rsidRPr="00A4194B">
        <w:rPr>
          <w:rFonts w:ascii="Times New Roman" w:eastAsia="Times New Roman" w:hAnsi="Times New Roman"/>
          <w:sz w:val="28"/>
          <w:szCs w:val="28"/>
          <w:lang w:eastAsia="ru-RU"/>
        </w:rPr>
        <w:t>- характеристики сформовано з урахуванням загальноприйнятих норм і стандартів для зазначеного предмета закупівлі та вимог замовників;</w:t>
      </w:r>
    </w:p>
    <w:p w14:paraId="73A5CE17" w14:textId="5E2B3193" w:rsidR="00A4194B" w:rsidRPr="00A4194B" w:rsidRDefault="00A4194B" w:rsidP="00A4194B">
      <w:pPr>
        <w:pStyle w:val="a3"/>
        <w:tabs>
          <w:tab w:val="left" w:pos="567"/>
        </w:tabs>
        <w:spacing w:after="0" w:line="232" w:lineRule="auto"/>
        <w:ind w:left="360"/>
        <w:jc w:val="both"/>
        <w:rPr>
          <w:rFonts w:ascii="Times New Roman" w:eastAsia="Times New Roman" w:hAnsi="Times New Roman"/>
          <w:sz w:val="28"/>
          <w:szCs w:val="28"/>
          <w:lang w:eastAsia="ru-RU"/>
        </w:rPr>
      </w:pPr>
      <w:r w:rsidRPr="00A4194B">
        <w:rPr>
          <w:rFonts w:ascii="Times New Roman" w:eastAsia="Times New Roman" w:hAnsi="Times New Roman"/>
          <w:sz w:val="28"/>
          <w:szCs w:val="28"/>
          <w:lang w:eastAsia="ru-RU"/>
        </w:rPr>
        <w:t xml:space="preserve">- </w:t>
      </w:r>
      <w:r w:rsidR="006253A7" w:rsidRPr="006253A7">
        <w:rPr>
          <w:rFonts w:ascii="Times New Roman" w:hAnsi="Times New Roman"/>
          <w:iCs/>
          <w:sz w:val="28"/>
          <w:szCs w:val="28"/>
        </w:rPr>
        <w:t>впровадження в СБУ системи, яка забезпечуватиме накопичення в електронному вигляді декларацій суб’єктів декларування СБУ, проведення в електронному вигляді логічного та арифметичного контролю та контролю щодо правильності та повноти заповнення декларацій суб’єктів декларування СБУ, що дозволить підвищити ефективність заходів фінансового контролю щодо вказаної категорій осіб, контроль за вчасністю подання, декларацій суб’єктами декларування</w:t>
      </w:r>
      <w:r w:rsidRPr="006253A7">
        <w:rPr>
          <w:rFonts w:ascii="Times New Roman" w:eastAsia="Times New Roman" w:hAnsi="Times New Roman"/>
          <w:iCs/>
          <w:sz w:val="28"/>
          <w:szCs w:val="28"/>
          <w:lang w:eastAsia="ru-RU"/>
        </w:rPr>
        <w:t xml:space="preserve">; </w:t>
      </w:r>
    </w:p>
    <w:p w14:paraId="18A9430C" w14:textId="37C9E3C6" w:rsidR="002D5AED" w:rsidRPr="00A231A3" w:rsidRDefault="00A4194B" w:rsidP="00A4194B">
      <w:pPr>
        <w:pStyle w:val="a3"/>
        <w:tabs>
          <w:tab w:val="left" w:pos="567"/>
        </w:tabs>
        <w:spacing w:after="0" w:line="232" w:lineRule="auto"/>
        <w:ind w:left="360"/>
        <w:jc w:val="both"/>
        <w:rPr>
          <w:rFonts w:ascii="Times New Roman" w:eastAsia="Times New Roman" w:hAnsi="Times New Roman"/>
          <w:sz w:val="28"/>
          <w:szCs w:val="28"/>
          <w:lang w:eastAsia="ru-RU"/>
        </w:rPr>
      </w:pPr>
      <w:r w:rsidRPr="00A4194B">
        <w:rPr>
          <w:rFonts w:ascii="Times New Roman" w:eastAsia="Times New Roman" w:hAnsi="Times New Roman"/>
          <w:sz w:val="28"/>
          <w:szCs w:val="28"/>
          <w:lang w:eastAsia="ru-RU"/>
        </w:rPr>
        <w:t>-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14:paraId="307DD629" w14:textId="77777777" w:rsidR="00C40371" w:rsidRPr="00A231A3" w:rsidRDefault="00C819C9" w:rsidP="00BA395A">
      <w:pPr>
        <w:pStyle w:val="a3"/>
        <w:numPr>
          <w:ilvl w:val="0"/>
          <w:numId w:val="1"/>
        </w:numPr>
        <w:tabs>
          <w:tab w:val="left" w:pos="851"/>
        </w:tabs>
        <w:spacing w:after="0" w:line="240" w:lineRule="auto"/>
        <w:ind w:left="0" w:firstLine="567"/>
        <w:contextualSpacing w:val="0"/>
        <w:jc w:val="both"/>
        <w:rPr>
          <w:rFonts w:ascii="Times New Roman" w:eastAsiaTheme="minorHAnsi" w:hAnsi="Times New Roman"/>
          <w:bCs/>
          <w:sz w:val="28"/>
          <w:szCs w:val="28"/>
          <w:lang w:eastAsia="ru-RU"/>
        </w:rPr>
      </w:pPr>
      <w:r w:rsidRPr="00A231A3">
        <w:rPr>
          <w:rFonts w:ascii="Times New Roman" w:eastAsia="Times New Roman" w:hAnsi="Times New Roman"/>
          <w:b/>
          <w:sz w:val="28"/>
          <w:szCs w:val="28"/>
          <w:lang w:eastAsia="ru-RU"/>
        </w:rPr>
        <w:t xml:space="preserve">Обґрунтування </w:t>
      </w:r>
      <w:r w:rsidR="00B12373" w:rsidRPr="00A231A3">
        <w:rPr>
          <w:rFonts w:ascii="Times New Roman" w:eastAsia="Times New Roman" w:hAnsi="Times New Roman"/>
          <w:b/>
          <w:sz w:val="28"/>
          <w:szCs w:val="28"/>
          <w:lang w:eastAsia="ru-RU"/>
        </w:rPr>
        <w:t>розміру бюджетного призначення</w:t>
      </w:r>
      <w:r w:rsidR="00E33FD8" w:rsidRPr="00A231A3">
        <w:rPr>
          <w:rFonts w:ascii="Times New Roman" w:eastAsia="Times New Roman" w:hAnsi="Times New Roman"/>
          <w:b/>
          <w:sz w:val="28"/>
          <w:szCs w:val="28"/>
          <w:lang w:eastAsia="ru-RU"/>
        </w:rPr>
        <w:t>:</w:t>
      </w:r>
      <w:r w:rsidR="000F64D1" w:rsidRPr="00A231A3">
        <w:rPr>
          <w:rFonts w:ascii="Times New Roman" w:eastAsia="Times New Roman" w:hAnsi="Times New Roman"/>
          <w:b/>
          <w:sz w:val="28"/>
          <w:szCs w:val="28"/>
          <w:lang w:eastAsia="ru-RU"/>
        </w:rPr>
        <w:t xml:space="preserve"> </w:t>
      </w:r>
      <w:r w:rsidR="000F64D1" w:rsidRPr="00A231A3">
        <w:rPr>
          <w:rFonts w:ascii="Times New Roman" w:eastAsia="Times New Roman" w:hAnsi="Times New Roman"/>
          <w:sz w:val="28"/>
          <w:szCs w:val="28"/>
          <w:lang w:eastAsia="ru-RU"/>
        </w:rPr>
        <w:t>відповідно до кошторисного призначення на 202</w:t>
      </w:r>
      <w:r w:rsidR="009F35A4" w:rsidRPr="00A231A3">
        <w:rPr>
          <w:rFonts w:ascii="Times New Roman" w:eastAsia="Times New Roman" w:hAnsi="Times New Roman"/>
          <w:sz w:val="28"/>
          <w:szCs w:val="28"/>
          <w:lang w:eastAsia="ru-RU"/>
        </w:rPr>
        <w:t>4</w:t>
      </w:r>
      <w:r w:rsidR="000F64D1" w:rsidRPr="00A231A3">
        <w:rPr>
          <w:rFonts w:ascii="Times New Roman" w:eastAsia="Times New Roman" w:hAnsi="Times New Roman"/>
          <w:sz w:val="28"/>
          <w:szCs w:val="28"/>
          <w:lang w:eastAsia="ru-RU"/>
        </w:rPr>
        <w:t xml:space="preserve"> рік.</w:t>
      </w:r>
      <w:r w:rsidR="009F610E" w:rsidRPr="00A231A3">
        <w:rPr>
          <w:rFonts w:ascii="Times New Roman" w:eastAsia="Times New Roman" w:hAnsi="Times New Roman"/>
          <w:sz w:val="28"/>
          <w:szCs w:val="28"/>
          <w:lang w:eastAsia="ru-RU"/>
        </w:rPr>
        <w:t xml:space="preserve"> </w:t>
      </w:r>
    </w:p>
    <w:p w14:paraId="668DC293" w14:textId="77777777" w:rsidR="00BD57A7" w:rsidRPr="00A231A3" w:rsidRDefault="00B6060F" w:rsidP="00BA395A">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b/>
          <w:sz w:val="28"/>
          <w:szCs w:val="28"/>
          <w:lang w:eastAsia="ru-RU"/>
        </w:rPr>
      </w:pPr>
      <w:r w:rsidRPr="00A231A3">
        <w:rPr>
          <w:rFonts w:ascii="Times New Roman" w:eastAsia="Times New Roman" w:hAnsi="Times New Roman"/>
          <w:b/>
          <w:sz w:val="28"/>
          <w:szCs w:val="28"/>
          <w:lang w:eastAsia="ru-RU"/>
        </w:rPr>
        <w:t>Обґрунтування</w:t>
      </w:r>
      <w:r w:rsidR="00B12373" w:rsidRPr="00A231A3">
        <w:rPr>
          <w:rFonts w:ascii="Times New Roman" w:eastAsia="Times New Roman" w:hAnsi="Times New Roman"/>
          <w:b/>
          <w:sz w:val="28"/>
          <w:szCs w:val="28"/>
          <w:lang w:eastAsia="ru-RU"/>
        </w:rPr>
        <w:t xml:space="preserve"> очікуваної вартості предмета закупівлі</w:t>
      </w:r>
      <w:r w:rsidR="00C819C9" w:rsidRPr="00A231A3">
        <w:rPr>
          <w:rFonts w:ascii="Times New Roman" w:eastAsia="Times New Roman" w:hAnsi="Times New Roman"/>
          <w:b/>
          <w:sz w:val="28"/>
          <w:szCs w:val="28"/>
          <w:lang w:eastAsia="ru-RU"/>
        </w:rPr>
        <w:t>:</w:t>
      </w:r>
      <w:r w:rsidR="00BD57A7" w:rsidRPr="00A231A3">
        <w:rPr>
          <w:rFonts w:ascii="Times New Roman" w:eastAsia="Times New Roman" w:hAnsi="Times New Roman"/>
          <w:b/>
          <w:sz w:val="28"/>
          <w:szCs w:val="28"/>
          <w:lang w:eastAsia="ru-RU"/>
        </w:rPr>
        <w:t xml:space="preserve"> </w:t>
      </w:r>
      <w:r w:rsidR="000F64D1" w:rsidRPr="00A231A3">
        <w:rPr>
          <w:rFonts w:ascii="Times New Roman" w:eastAsia="Times New Roman" w:hAnsi="Times New Roman"/>
          <w:sz w:val="28"/>
          <w:szCs w:val="28"/>
          <w:lang w:eastAsia="ru-RU"/>
        </w:rPr>
        <w:t xml:space="preserve">очікувана вартість предмета закупівлі </w:t>
      </w:r>
      <w:r w:rsidR="00BD57A7" w:rsidRPr="00A231A3">
        <w:rPr>
          <w:rFonts w:ascii="Times New Roman" w:eastAsia="Times New Roman" w:hAnsi="Times New Roman"/>
          <w:sz w:val="28"/>
          <w:szCs w:val="28"/>
          <w:lang w:eastAsia="ru-RU"/>
        </w:rPr>
        <w:t>в</w:t>
      </w:r>
      <w:r w:rsidR="00D417A2" w:rsidRPr="00A231A3">
        <w:rPr>
          <w:rFonts w:ascii="Times New Roman" w:eastAsia="Times New Roman" w:hAnsi="Times New Roman"/>
          <w:sz w:val="28"/>
          <w:szCs w:val="28"/>
          <w:lang w:eastAsia="ru-RU"/>
        </w:rPr>
        <w:t>изначен</w:t>
      </w:r>
      <w:r w:rsidR="000F64D1" w:rsidRPr="00A231A3">
        <w:rPr>
          <w:rFonts w:ascii="Times New Roman" w:eastAsia="Times New Roman" w:hAnsi="Times New Roman"/>
          <w:sz w:val="28"/>
          <w:szCs w:val="28"/>
          <w:lang w:eastAsia="ru-RU"/>
        </w:rPr>
        <w:t>а</w:t>
      </w:r>
      <w:r w:rsidR="008B26F8" w:rsidRPr="00A231A3">
        <w:rPr>
          <w:rFonts w:ascii="Times New Roman" w:eastAsia="Times New Roman" w:hAnsi="Times New Roman"/>
          <w:sz w:val="28"/>
          <w:szCs w:val="28"/>
          <w:lang w:eastAsia="ru-RU"/>
        </w:rPr>
        <w:t xml:space="preserve"> </w:t>
      </w:r>
      <w:r w:rsidR="00FB4FE7" w:rsidRPr="00A231A3">
        <w:rPr>
          <w:rFonts w:ascii="Times New Roman" w:eastAsia="Times New Roman" w:hAnsi="Times New Roman"/>
          <w:sz w:val="28"/>
          <w:szCs w:val="28"/>
          <w:lang w:eastAsia="ru-RU"/>
        </w:rPr>
        <w:t>згідно</w:t>
      </w:r>
      <w:r w:rsidR="00F941C4" w:rsidRPr="00A231A3">
        <w:rPr>
          <w:rFonts w:ascii="Times New Roman" w:eastAsia="Times New Roman" w:hAnsi="Times New Roman"/>
          <w:sz w:val="28"/>
          <w:szCs w:val="28"/>
          <w:lang w:eastAsia="ru-RU"/>
        </w:rPr>
        <w:t xml:space="preserve"> вимог наказу Міністерства розвитку економіки, торгівлі та сільського господарства України від 12.02.2020 № 275 </w:t>
      </w:r>
      <w:r w:rsidR="00B9391E" w:rsidRPr="00A231A3">
        <w:rPr>
          <w:rFonts w:ascii="Times New Roman" w:eastAsia="Times New Roman" w:hAnsi="Times New Roman"/>
          <w:sz w:val="28"/>
          <w:szCs w:val="28"/>
          <w:lang w:eastAsia="ru-RU"/>
        </w:rPr>
        <w:t>“</w:t>
      </w:r>
      <w:r w:rsidR="00F941C4" w:rsidRPr="00A231A3">
        <w:rPr>
          <w:rFonts w:ascii="Times New Roman" w:eastAsia="Times New Roman" w:hAnsi="Times New Roman"/>
          <w:sz w:val="28"/>
          <w:szCs w:val="28"/>
          <w:lang w:eastAsia="ru-RU"/>
        </w:rPr>
        <w:t>Про затвердження примірної методики визначення очікуваної вартості предмета закупівлі</w:t>
      </w:r>
      <w:r w:rsidR="00B9391E" w:rsidRPr="00A231A3">
        <w:rPr>
          <w:rFonts w:ascii="Times New Roman" w:eastAsia="Times New Roman" w:hAnsi="Times New Roman"/>
          <w:sz w:val="28"/>
          <w:szCs w:val="28"/>
          <w:lang w:eastAsia="ru-RU"/>
        </w:rPr>
        <w:t>”</w:t>
      </w:r>
      <w:r w:rsidR="000F64D1" w:rsidRPr="00A231A3">
        <w:rPr>
          <w:rFonts w:ascii="Times New Roman" w:eastAsia="Times New Roman" w:hAnsi="Times New Roman"/>
          <w:sz w:val="28"/>
          <w:szCs w:val="28"/>
          <w:lang w:eastAsia="ru-RU"/>
        </w:rPr>
        <w:t xml:space="preserve"> методом порівняння ринкових цін</w:t>
      </w:r>
      <w:r w:rsidR="006C33DD" w:rsidRPr="00A231A3">
        <w:rPr>
          <w:rFonts w:ascii="Times New Roman" w:eastAsia="Times New Roman" w:hAnsi="Times New Roman"/>
          <w:sz w:val="28"/>
          <w:szCs w:val="28"/>
          <w:lang w:eastAsia="ru-RU"/>
        </w:rPr>
        <w:t>,</w:t>
      </w:r>
      <w:r w:rsidR="000F64D1" w:rsidRPr="00A231A3">
        <w:rPr>
          <w:rFonts w:ascii="Times New Roman" w:eastAsia="Times New Roman" w:hAnsi="Times New Roman"/>
          <w:sz w:val="28"/>
          <w:szCs w:val="28"/>
          <w:lang w:eastAsia="ru-RU"/>
        </w:rPr>
        <w:t xml:space="preserve"> на підставі інформації з отриманих цінових пропозицій</w:t>
      </w:r>
      <w:r w:rsidR="00AF2E08" w:rsidRPr="00A231A3">
        <w:rPr>
          <w:rFonts w:ascii="Times New Roman" w:eastAsia="Times New Roman" w:hAnsi="Times New Roman"/>
          <w:sz w:val="28"/>
          <w:szCs w:val="28"/>
          <w:lang w:eastAsia="ru-RU"/>
        </w:rPr>
        <w:t xml:space="preserve"> на момент вивчення ринку</w:t>
      </w:r>
      <w:r w:rsidR="006C33DD" w:rsidRPr="00A231A3">
        <w:rPr>
          <w:rFonts w:ascii="Times New Roman" w:eastAsia="Times New Roman" w:hAnsi="Times New Roman"/>
          <w:sz w:val="28"/>
          <w:szCs w:val="28"/>
          <w:lang w:eastAsia="ru-RU"/>
        </w:rPr>
        <w:t>,</w:t>
      </w:r>
      <w:r w:rsidR="000F64D1" w:rsidRPr="00A231A3">
        <w:rPr>
          <w:rFonts w:ascii="Times New Roman" w:eastAsia="Times New Roman" w:hAnsi="Times New Roman"/>
          <w:sz w:val="28"/>
          <w:szCs w:val="28"/>
          <w:lang w:eastAsia="ru-RU"/>
        </w:rPr>
        <w:t xml:space="preserve"> у межах кошторисних призначень на ці цілі.</w:t>
      </w:r>
    </w:p>
    <w:p w14:paraId="676E7FE1" w14:textId="77777777" w:rsidR="009475AA" w:rsidRPr="00A231A3" w:rsidRDefault="009475AA" w:rsidP="00BA395A">
      <w:pPr>
        <w:tabs>
          <w:tab w:val="left" w:pos="851"/>
        </w:tabs>
        <w:spacing w:after="0" w:line="240" w:lineRule="auto"/>
        <w:jc w:val="both"/>
        <w:rPr>
          <w:rFonts w:ascii="Times New Roman" w:eastAsia="Times New Roman" w:hAnsi="Times New Roman" w:cs="Times New Roman"/>
          <w:b/>
          <w:sz w:val="28"/>
          <w:szCs w:val="28"/>
          <w:lang w:eastAsia="ru-RU"/>
        </w:rPr>
      </w:pPr>
    </w:p>
    <w:p w14:paraId="152CCBF5" w14:textId="77777777" w:rsidR="00390408" w:rsidRPr="00A231A3" w:rsidRDefault="00390408" w:rsidP="00390408">
      <w:pPr>
        <w:spacing w:after="0" w:line="240" w:lineRule="auto"/>
        <w:ind w:right="51"/>
        <w:contextualSpacing/>
        <w:rPr>
          <w:rFonts w:ascii="Times New Roman" w:eastAsia="Calibri" w:hAnsi="Times New Roman" w:cs="Times New Roman"/>
          <w:color w:val="000000"/>
          <w:sz w:val="28"/>
          <w:szCs w:val="28"/>
          <w:lang w:eastAsia="uk-UA" w:bidi="uk-UA"/>
        </w:rPr>
      </w:pPr>
    </w:p>
    <w:p w14:paraId="3704A299" w14:textId="17240183" w:rsidR="004F747E" w:rsidRPr="00A231A3" w:rsidRDefault="009B686E" w:rsidP="00652F8B">
      <w:pPr>
        <w:spacing w:after="0" w:line="360" w:lineRule="auto"/>
        <w:ind w:right="-1"/>
        <w:jc w:val="both"/>
        <w:rPr>
          <w:rFonts w:ascii="Times New Roman" w:hAnsi="Times New Roman" w:cs="Times New Roman"/>
          <w:sz w:val="28"/>
          <w:szCs w:val="28"/>
        </w:rPr>
      </w:pPr>
      <w:r w:rsidRPr="00A231A3">
        <w:rPr>
          <w:rFonts w:ascii="Times New Roman" w:hAnsi="Times New Roman" w:cs="Times New Roman"/>
          <w:sz w:val="28"/>
          <w:szCs w:val="28"/>
        </w:rPr>
        <w:t xml:space="preserve"> </w:t>
      </w:r>
    </w:p>
    <w:sectPr w:rsidR="004F747E" w:rsidRPr="00A231A3" w:rsidSect="006B1F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319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5765"/>
    <w:rsid w:val="00051F55"/>
    <w:rsid w:val="00056AF0"/>
    <w:rsid w:val="00083B42"/>
    <w:rsid w:val="000A220F"/>
    <w:rsid w:val="000B1F80"/>
    <w:rsid w:val="000C58C4"/>
    <w:rsid w:val="000D2072"/>
    <w:rsid w:val="000D292C"/>
    <w:rsid w:val="000D2979"/>
    <w:rsid w:val="000D4346"/>
    <w:rsid w:val="000F64D1"/>
    <w:rsid w:val="00117F23"/>
    <w:rsid w:val="00122BF6"/>
    <w:rsid w:val="0015274D"/>
    <w:rsid w:val="001620FD"/>
    <w:rsid w:val="00171A72"/>
    <w:rsid w:val="00182910"/>
    <w:rsid w:val="00190E45"/>
    <w:rsid w:val="001A741C"/>
    <w:rsid w:val="001B1DDC"/>
    <w:rsid w:val="001B24E8"/>
    <w:rsid w:val="001C4E46"/>
    <w:rsid w:val="001E4E0C"/>
    <w:rsid w:val="001F3A51"/>
    <w:rsid w:val="001F7B53"/>
    <w:rsid w:val="00210B01"/>
    <w:rsid w:val="002162C9"/>
    <w:rsid w:val="00286C71"/>
    <w:rsid w:val="002A2D03"/>
    <w:rsid w:val="002C2659"/>
    <w:rsid w:val="002D5AED"/>
    <w:rsid w:val="00347FC7"/>
    <w:rsid w:val="00365E2F"/>
    <w:rsid w:val="00370C4C"/>
    <w:rsid w:val="0038019F"/>
    <w:rsid w:val="00390408"/>
    <w:rsid w:val="003920C0"/>
    <w:rsid w:val="003B09E1"/>
    <w:rsid w:val="003D3DB9"/>
    <w:rsid w:val="003E2EC5"/>
    <w:rsid w:val="0043452B"/>
    <w:rsid w:val="00436656"/>
    <w:rsid w:val="0047485D"/>
    <w:rsid w:val="004B0942"/>
    <w:rsid w:val="004F747E"/>
    <w:rsid w:val="005241B4"/>
    <w:rsid w:val="0053773C"/>
    <w:rsid w:val="005621FD"/>
    <w:rsid w:val="00575E3F"/>
    <w:rsid w:val="005848EA"/>
    <w:rsid w:val="00585E39"/>
    <w:rsid w:val="00595B53"/>
    <w:rsid w:val="005C5E02"/>
    <w:rsid w:val="005F4F7D"/>
    <w:rsid w:val="006065A6"/>
    <w:rsid w:val="006124A8"/>
    <w:rsid w:val="006253A7"/>
    <w:rsid w:val="0063582B"/>
    <w:rsid w:val="00652F8B"/>
    <w:rsid w:val="00665137"/>
    <w:rsid w:val="00691B46"/>
    <w:rsid w:val="006A1BE5"/>
    <w:rsid w:val="006B1F8B"/>
    <w:rsid w:val="006B6B0F"/>
    <w:rsid w:val="006C33DD"/>
    <w:rsid w:val="006C732F"/>
    <w:rsid w:val="006D6144"/>
    <w:rsid w:val="00703B7F"/>
    <w:rsid w:val="007242F7"/>
    <w:rsid w:val="00733599"/>
    <w:rsid w:val="0074273D"/>
    <w:rsid w:val="007572CA"/>
    <w:rsid w:val="00791F6F"/>
    <w:rsid w:val="0083285B"/>
    <w:rsid w:val="00860788"/>
    <w:rsid w:val="008920DD"/>
    <w:rsid w:val="008946BF"/>
    <w:rsid w:val="008B26F8"/>
    <w:rsid w:val="008E11A9"/>
    <w:rsid w:val="00936BFA"/>
    <w:rsid w:val="009475AA"/>
    <w:rsid w:val="0095129C"/>
    <w:rsid w:val="00967420"/>
    <w:rsid w:val="0097205C"/>
    <w:rsid w:val="009B686E"/>
    <w:rsid w:val="009E3A24"/>
    <w:rsid w:val="009F35A4"/>
    <w:rsid w:val="009F610E"/>
    <w:rsid w:val="00A05389"/>
    <w:rsid w:val="00A100AA"/>
    <w:rsid w:val="00A231A3"/>
    <w:rsid w:val="00A248D9"/>
    <w:rsid w:val="00A4194B"/>
    <w:rsid w:val="00A461AE"/>
    <w:rsid w:val="00A70E18"/>
    <w:rsid w:val="00A83726"/>
    <w:rsid w:val="00A94F08"/>
    <w:rsid w:val="00AA666E"/>
    <w:rsid w:val="00AD6D15"/>
    <w:rsid w:val="00AF2E08"/>
    <w:rsid w:val="00B12373"/>
    <w:rsid w:val="00B20CF1"/>
    <w:rsid w:val="00B2292D"/>
    <w:rsid w:val="00B33EFE"/>
    <w:rsid w:val="00B44B35"/>
    <w:rsid w:val="00B6060F"/>
    <w:rsid w:val="00B9391E"/>
    <w:rsid w:val="00BA395A"/>
    <w:rsid w:val="00BB487F"/>
    <w:rsid w:val="00BD4E73"/>
    <w:rsid w:val="00BD57A7"/>
    <w:rsid w:val="00BE5100"/>
    <w:rsid w:val="00BF28A5"/>
    <w:rsid w:val="00C102F8"/>
    <w:rsid w:val="00C1783C"/>
    <w:rsid w:val="00C31074"/>
    <w:rsid w:val="00C31E90"/>
    <w:rsid w:val="00C34723"/>
    <w:rsid w:val="00C375EB"/>
    <w:rsid w:val="00C40371"/>
    <w:rsid w:val="00C44749"/>
    <w:rsid w:val="00C45D93"/>
    <w:rsid w:val="00C50EBF"/>
    <w:rsid w:val="00C819C9"/>
    <w:rsid w:val="00CA14AD"/>
    <w:rsid w:val="00CD4F23"/>
    <w:rsid w:val="00CF0D54"/>
    <w:rsid w:val="00D1155F"/>
    <w:rsid w:val="00D417A2"/>
    <w:rsid w:val="00D94F15"/>
    <w:rsid w:val="00DB12C8"/>
    <w:rsid w:val="00E1501B"/>
    <w:rsid w:val="00E33508"/>
    <w:rsid w:val="00E33FD8"/>
    <w:rsid w:val="00E4426E"/>
    <w:rsid w:val="00E60D98"/>
    <w:rsid w:val="00EA6823"/>
    <w:rsid w:val="00F04C2C"/>
    <w:rsid w:val="00F119BF"/>
    <w:rsid w:val="00F3288C"/>
    <w:rsid w:val="00F57DF9"/>
    <w:rsid w:val="00F62BB1"/>
    <w:rsid w:val="00F73E1A"/>
    <w:rsid w:val="00F941C4"/>
    <w:rsid w:val="00FB4FE7"/>
    <w:rsid w:val="00FC17A7"/>
    <w:rsid w:val="00FD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 w:type="character" w:customStyle="1" w:styleId="FontStyle26">
    <w:name w:val="Font Style26"/>
    <w:uiPriority w:val="99"/>
    <w:rsid w:val="00216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 w:type="character" w:customStyle="1" w:styleId="FontStyle26">
    <w:name w:val="Font Style26"/>
    <w:uiPriority w:val="99"/>
    <w:rsid w:val="00216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52106">
      <w:bodyDiv w:val="1"/>
      <w:marLeft w:val="0"/>
      <w:marRight w:val="0"/>
      <w:marTop w:val="0"/>
      <w:marBottom w:val="0"/>
      <w:divBdr>
        <w:top w:val="none" w:sz="0" w:space="0" w:color="auto"/>
        <w:left w:val="none" w:sz="0" w:space="0" w:color="auto"/>
        <w:bottom w:val="none" w:sz="0" w:space="0" w:color="auto"/>
        <w:right w:val="none" w:sz="0" w:space="0" w:color="auto"/>
      </w:divBdr>
    </w:div>
    <w:div w:id="539974375">
      <w:bodyDiv w:val="1"/>
      <w:marLeft w:val="0"/>
      <w:marRight w:val="0"/>
      <w:marTop w:val="0"/>
      <w:marBottom w:val="0"/>
      <w:divBdr>
        <w:top w:val="none" w:sz="0" w:space="0" w:color="auto"/>
        <w:left w:val="none" w:sz="0" w:space="0" w:color="auto"/>
        <w:bottom w:val="none" w:sz="0" w:space="0" w:color="auto"/>
        <w:right w:val="none" w:sz="0" w:space="0" w:color="auto"/>
      </w:divBdr>
    </w:div>
    <w:div w:id="672268975">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 w:id="16096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7F9B-8103-4B66-BC27-59144B4A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322</Words>
  <Characters>1837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Admin</cp:lastModifiedBy>
  <cp:revision>26</cp:revision>
  <cp:lastPrinted>2024-11-19T13:25:00Z</cp:lastPrinted>
  <dcterms:created xsi:type="dcterms:W3CDTF">2024-03-20T16:23:00Z</dcterms:created>
  <dcterms:modified xsi:type="dcterms:W3CDTF">2024-12-02T08:17:00Z</dcterms:modified>
</cp:coreProperties>
</file>