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D5" w:rsidRPr="00164AAE" w:rsidRDefault="00164AAE" w:rsidP="00B51E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4AAE">
        <w:rPr>
          <w:rFonts w:ascii="Times New Roman" w:hAnsi="Times New Roman" w:cs="Times New Roman"/>
          <w:sz w:val="28"/>
          <w:szCs w:val="28"/>
          <w:lang w:val="uk-UA"/>
        </w:rPr>
        <w:t>Статистичні відомості</w:t>
      </w:r>
    </w:p>
    <w:p w:rsidR="00B51E8B" w:rsidRPr="00E127B3" w:rsidRDefault="00164AAE" w:rsidP="00B51E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27B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51E8B" w:rsidRPr="00E127B3">
        <w:rPr>
          <w:rFonts w:ascii="Times New Roman" w:hAnsi="Times New Roman" w:cs="Times New Roman"/>
          <w:sz w:val="28"/>
          <w:szCs w:val="28"/>
          <w:lang w:val="uk-UA"/>
        </w:rPr>
        <w:t>ро робот</w:t>
      </w:r>
      <w:r w:rsidRPr="00E127B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1E8B" w:rsidRPr="00E12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27B3">
        <w:rPr>
          <w:rFonts w:ascii="Times New Roman" w:hAnsi="Times New Roman" w:cs="Times New Roman"/>
          <w:sz w:val="28"/>
          <w:szCs w:val="28"/>
          <w:lang w:val="uk-UA"/>
        </w:rPr>
        <w:t xml:space="preserve">із запитами на інформацію, які надійшли </w:t>
      </w:r>
      <w:r w:rsidR="000F22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12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C46">
        <w:rPr>
          <w:rFonts w:ascii="Times New Roman" w:hAnsi="Times New Roman" w:cs="Times New Roman"/>
          <w:sz w:val="28"/>
          <w:szCs w:val="28"/>
          <w:lang w:val="uk-UA"/>
        </w:rPr>
        <w:t>Приймальн</w:t>
      </w:r>
      <w:r w:rsidR="000F229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12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Pr="00E127B3">
        <w:rPr>
          <w:rFonts w:ascii="Times New Roman" w:hAnsi="Times New Roman" w:cs="Times New Roman"/>
          <w:sz w:val="28"/>
          <w:szCs w:val="28"/>
          <w:lang w:val="uk-UA"/>
        </w:rPr>
        <w:t>СБ</w:t>
      </w:r>
      <w:bookmarkEnd w:id="0"/>
      <w:r w:rsidRPr="00E127B3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593E51" w:rsidRPr="00E12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E8B" w:rsidRPr="00E127B3">
        <w:rPr>
          <w:rFonts w:ascii="Times New Roman" w:hAnsi="Times New Roman" w:cs="Times New Roman"/>
          <w:sz w:val="28"/>
          <w:szCs w:val="28"/>
          <w:lang w:val="uk-UA"/>
        </w:rPr>
        <w:t>за 202</w:t>
      </w:r>
      <w:r w:rsidR="00337551" w:rsidRPr="00E127B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1E8B" w:rsidRPr="00E127B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5D23D7" w:rsidRDefault="005D23D7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</w:t>
      </w:r>
      <w:r w:rsidR="000F229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C46">
        <w:rPr>
          <w:rFonts w:ascii="Times New Roman" w:hAnsi="Times New Roman" w:cs="Times New Roman"/>
          <w:sz w:val="28"/>
          <w:szCs w:val="28"/>
          <w:lang w:val="uk-UA"/>
        </w:rPr>
        <w:t>Приймальн</w:t>
      </w:r>
      <w:r w:rsidR="000F229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06347">
        <w:rPr>
          <w:rFonts w:ascii="Times New Roman" w:hAnsi="Times New Roman" w:cs="Times New Roman"/>
          <w:sz w:val="28"/>
          <w:szCs w:val="28"/>
          <w:lang w:val="uk-UA"/>
        </w:rPr>
        <w:t xml:space="preserve"> СБ України надійшло</w:t>
      </w:r>
      <w:r w:rsidR="009C4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36C">
        <w:rPr>
          <w:rFonts w:ascii="Times New Roman" w:hAnsi="Times New Roman" w:cs="Times New Roman"/>
          <w:b/>
          <w:sz w:val="28"/>
          <w:szCs w:val="28"/>
          <w:lang w:val="uk-UA"/>
        </w:rPr>
        <w:t>587</w:t>
      </w:r>
      <w:r w:rsidR="00106347">
        <w:rPr>
          <w:rFonts w:ascii="Times New Roman" w:hAnsi="Times New Roman" w:cs="Times New Roman"/>
          <w:sz w:val="28"/>
          <w:szCs w:val="28"/>
          <w:lang w:val="uk-UA"/>
        </w:rPr>
        <w:t xml:space="preserve"> запитів на інформацію (за 20</w:t>
      </w:r>
      <w:r w:rsidR="00BE08A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06347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D82C7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E08AD">
        <w:rPr>
          <w:rFonts w:ascii="Times New Roman" w:hAnsi="Times New Roman" w:cs="Times New Roman"/>
          <w:b/>
          <w:sz w:val="28"/>
          <w:szCs w:val="28"/>
          <w:lang w:val="uk-UA"/>
        </w:rPr>
        <w:t>1208</w:t>
      </w:r>
      <w:r w:rsidR="00106347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9C4B3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C4B39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9C4B39">
        <w:rPr>
          <w:rFonts w:ascii="Times New Roman" w:hAnsi="Times New Roman" w:cs="Times New Roman"/>
          <w:sz w:val="28"/>
          <w:szCs w:val="28"/>
          <w:lang w:val="uk-UA"/>
        </w:rPr>
        <w:t xml:space="preserve">.: індивідуальних – </w:t>
      </w:r>
      <w:r w:rsidR="00B5336C">
        <w:rPr>
          <w:rFonts w:ascii="Times New Roman" w:hAnsi="Times New Roman" w:cs="Times New Roman"/>
          <w:b/>
          <w:sz w:val="28"/>
          <w:szCs w:val="28"/>
          <w:lang w:val="uk-UA"/>
        </w:rPr>
        <w:t>58</w:t>
      </w:r>
      <w:r w:rsidR="0032644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C4B39">
        <w:rPr>
          <w:rFonts w:ascii="Times New Roman" w:hAnsi="Times New Roman" w:cs="Times New Roman"/>
          <w:sz w:val="28"/>
          <w:szCs w:val="28"/>
          <w:lang w:val="uk-UA"/>
        </w:rPr>
        <w:t xml:space="preserve"> (за 20</w:t>
      </w:r>
      <w:r w:rsidR="00BE08A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C4B39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BE08AD">
        <w:rPr>
          <w:rFonts w:ascii="Times New Roman" w:hAnsi="Times New Roman" w:cs="Times New Roman"/>
          <w:b/>
          <w:sz w:val="28"/>
          <w:szCs w:val="28"/>
          <w:lang w:val="uk-UA"/>
        </w:rPr>
        <w:t>1197</w:t>
      </w:r>
      <w:r w:rsidR="009C4B39">
        <w:rPr>
          <w:rFonts w:ascii="Times New Roman" w:hAnsi="Times New Roman" w:cs="Times New Roman"/>
          <w:sz w:val="28"/>
          <w:szCs w:val="28"/>
          <w:lang w:val="uk-UA"/>
        </w:rPr>
        <w:t xml:space="preserve">); колективних – </w:t>
      </w:r>
      <w:r w:rsidR="00B5336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C4B39">
        <w:rPr>
          <w:rFonts w:ascii="Times New Roman" w:hAnsi="Times New Roman" w:cs="Times New Roman"/>
          <w:sz w:val="28"/>
          <w:szCs w:val="28"/>
          <w:lang w:val="uk-UA"/>
        </w:rPr>
        <w:t xml:space="preserve"> (за 20</w:t>
      </w:r>
      <w:r w:rsidR="00BE08A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C4B39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BE08AD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9C4B3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40848">
        <w:rPr>
          <w:rFonts w:ascii="Times New Roman" w:hAnsi="Times New Roman" w:cs="Times New Roman"/>
          <w:sz w:val="28"/>
          <w:szCs w:val="28"/>
          <w:lang w:val="uk-UA"/>
        </w:rPr>
        <w:t>, з них:</w:t>
      </w:r>
    </w:p>
    <w:p w:rsidR="00D40848" w:rsidRDefault="00D40848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86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 формою надходження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40848" w:rsidRDefault="00D40848" w:rsidP="0064787F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поштою – </w:t>
      </w:r>
      <w:r w:rsidR="002261DD">
        <w:rPr>
          <w:rFonts w:ascii="Times New Roman" w:hAnsi="Times New Roman" w:cs="Times New Roman"/>
          <w:b/>
          <w:sz w:val="28"/>
          <w:szCs w:val="28"/>
          <w:lang w:val="uk-UA"/>
        </w:rPr>
        <w:t>180</w:t>
      </w:r>
      <w:r w:rsidR="0064787F">
        <w:rPr>
          <w:rFonts w:ascii="Times New Roman" w:hAnsi="Times New Roman" w:cs="Times New Roman"/>
          <w:sz w:val="28"/>
          <w:szCs w:val="28"/>
          <w:lang w:val="uk-UA"/>
        </w:rPr>
        <w:t xml:space="preserve"> (за 20</w:t>
      </w:r>
      <w:r w:rsidR="00BE08A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64787F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BE08AD">
        <w:rPr>
          <w:rFonts w:ascii="Times New Roman" w:hAnsi="Times New Roman" w:cs="Times New Roman"/>
          <w:b/>
          <w:sz w:val="28"/>
          <w:szCs w:val="28"/>
          <w:lang w:val="uk-UA"/>
        </w:rPr>
        <w:t>266</w:t>
      </w:r>
      <w:r w:rsidR="0064787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40848" w:rsidRDefault="00D40848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телефоном – </w:t>
      </w:r>
      <w:r w:rsidR="007655F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56B1F">
        <w:rPr>
          <w:rFonts w:ascii="Times New Roman" w:hAnsi="Times New Roman" w:cs="Times New Roman"/>
          <w:sz w:val="28"/>
          <w:szCs w:val="28"/>
          <w:lang w:val="uk-UA"/>
        </w:rPr>
        <w:t xml:space="preserve"> (за 20</w:t>
      </w:r>
      <w:r w:rsidR="00BE08A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56B1F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BE08A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56B1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40848" w:rsidRDefault="00D40848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факсом – </w:t>
      </w:r>
      <w:r w:rsidR="00D56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B1F" w:rsidRPr="002261D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56B1F">
        <w:rPr>
          <w:rFonts w:ascii="Times New Roman" w:hAnsi="Times New Roman" w:cs="Times New Roman"/>
          <w:sz w:val="28"/>
          <w:szCs w:val="28"/>
          <w:lang w:val="uk-UA"/>
        </w:rPr>
        <w:t>- (за 20</w:t>
      </w:r>
      <w:r w:rsidR="00BE08A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56B1F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D56B1F" w:rsidRPr="002261D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56B1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40848" w:rsidRDefault="00D40848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прийому – </w:t>
      </w:r>
      <w:r w:rsidR="002261D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56B1F">
        <w:rPr>
          <w:rFonts w:ascii="Times New Roman" w:hAnsi="Times New Roman" w:cs="Times New Roman"/>
          <w:sz w:val="28"/>
          <w:szCs w:val="28"/>
          <w:lang w:val="uk-UA"/>
        </w:rPr>
        <w:t xml:space="preserve"> (за 20</w:t>
      </w:r>
      <w:r w:rsidR="00BE08A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56B1F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18709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56B1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40848" w:rsidRDefault="00D40848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електронною поштою – </w:t>
      </w:r>
      <w:r w:rsidR="002261DD">
        <w:rPr>
          <w:rFonts w:ascii="Times New Roman" w:hAnsi="Times New Roman" w:cs="Times New Roman"/>
          <w:b/>
          <w:sz w:val="28"/>
          <w:szCs w:val="28"/>
          <w:lang w:val="uk-UA"/>
        </w:rPr>
        <w:t>405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20</w:t>
      </w:r>
      <w:r w:rsidR="00BE08AD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187094">
        <w:rPr>
          <w:rFonts w:ascii="Times New Roman" w:hAnsi="Times New Roman" w:cs="Times New Roman"/>
          <w:b/>
          <w:sz w:val="28"/>
          <w:szCs w:val="28"/>
          <w:lang w:val="uk-UA"/>
        </w:rPr>
        <w:t>940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56B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710F" w:rsidRDefault="00A674EB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86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категорія запитувачів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674EB" w:rsidRDefault="00A674EB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фізичні особи </w:t>
      </w:r>
      <w:r w:rsidR="0068710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B6B40">
        <w:rPr>
          <w:rFonts w:ascii="Times New Roman" w:hAnsi="Times New Roman" w:cs="Times New Roman"/>
          <w:b/>
          <w:sz w:val="28"/>
          <w:szCs w:val="28"/>
          <w:lang w:val="uk-UA"/>
        </w:rPr>
        <w:t>373</w:t>
      </w:r>
      <w:r w:rsidR="0068710F">
        <w:rPr>
          <w:rFonts w:ascii="Times New Roman" w:hAnsi="Times New Roman" w:cs="Times New Roman"/>
          <w:sz w:val="28"/>
          <w:szCs w:val="28"/>
          <w:lang w:val="uk-UA"/>
        </w:rPr>
        <w:t xml:space="preserve"> (за 20</w:t>
      </w:r>
      <w:r w:rsidR="00BE08A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68710F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7D7341">
        <w:rPr>
          <w:rFonts w:ascii="Times New Roman" w:hAnsi="Times New Roman" w:cs="Times New Roman"/>
          <w:b/>
          <w:sz w:val="28"/>
          <w:szCs w:val="28"/>
          <w:lang w:val="uk-UA"/>
        </w:rPr>
        <w:t>1087</w:t>
      </w:r>
      <w:r w:rsidR="0068710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68710F" w:rsidRDefault="0068710F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юридичні особи – </w:t>
      </w:r>
      <w:r w:rsidR="00DB6B40">
        <w:rPr>
          <w:rFonts w:ascii="Times New Roman" w:hAnsi="Times New Roman" w:cs="Times New Roman"/>
          <w:b/>
          <w:sz w:val="28"/>
          <w:szCs w:val="28"/>
          <w:lang w:val="uk-UA"/>
        </w:rPr>
        <w:t>196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20</w:t>
      </w:r>
      <w:r w:rsidR="00BE08AD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7D7341">
        <w:rPr>
          <w:rFonts w:ascii="Times New Roman" w:hAnsi="Times New Roman" w:cs="Times New Roman"/>
          <w:b/>
          <w:sz w:val="28"/>
          <w:szCs w:val="28"/>
          <w:lang w:val="uk-UA"/>
        </w:rPr>
        <w:t>89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68710F" w:rsidRDefault="0068710F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об’єднання громадян без статусу юридичної особи – </w:t>
      </w:r>
      <w:r w:rsidR="00083C4A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20</w:t>
      </w:r>
      <w:r w:rsidR="00BE08AD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7D7341"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82C7C" w:rsidRDefault="000F229C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858D3">
        <w:rPr>
          <w:rFonts w:ascii="Times New Roman" w:hAnsi="Times New Roman" w:cs="Times New Roman"/>
          <w:sz w:val="28"/>
          <w:szCs w:val="28"/>
          <w:lang w:val="uk-UA"/>
        </w:rPr>
        <w:t xml:space="preserve"> звітн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858D3">
        <w:rPr>
          <w:rFonts w:ascii="Times New Roman" w:hAnsi="Times New Roman" w:cs="Times New Roman"/>
          <w:sz w:val="28"/>
          <w:szCs w:val="28"/>
          <w:lang w:val="uk-UA"/>
        </w:rPr>
        <w:t xml:space="preserve"> період надходили запити, які згідно чинного законодавства України не відносяться до компетенції СБ України – </w:t>
      </w:r>
      <w:r w:rsidR="003507D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858D3">
        <w:rPr>
          <w:rFonts w:ascii="Times New Roman" w:hAnsi="Times New Roman" w:cs="Times New Roman"/>
          <w:sz w:val="28"/>
          <w:szCs w:val="28"/>
          <w:lang w:val="uk-UA"/>
        </w:rPr>
        <w:t xml:space="preserve"> (за 20</w:t>
      </w:r>
      <w:r w:rsidR="00BE08A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6858D3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7D7341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6858D3">
        <w:rPr>
          <w:rFonts w:ascii="Times New Roman" w:hAnsi="Times New Roman" w:cs="Times New Roman"/>
          <w:sz w:val="28"/>
          <w:szCs w:val="28"/>
          <w:lang w:val="uk-UA"/>
        </w:rPr>
        <w:t xml:space="preserve">). Всі вони у </w:t>
      </w:r>
      <w:r w:rsidR="00F834FC">
        <w:rPr>
          <w:rFonts w:ascii="Times New Roman" w:hAnsi="Times New Roman" w:cs="Times New Roman"/>
          <w:sz w:val="28"/>
          <w:szCs w:val="28"/>
          <w:lang w:val="uk-UA"/>
        </w:rPr>
        <w:t>встановленому</w:t>
      </w:r>
      <w:r w:rsidR="006858D3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законодавством терміни були надіслані за </w:t>
      </w:r>
      <w:r w:rsidR="00F834FC">
        <w:rPr>
          <w:rFonts w:ascii="Times New Roman" w:hAnsi="Times New Roman" w:cs="Times New Roman"/>
          <w:sz w:val="28"/>
          <w:szCs w:val="28"/>
          <w:lang w:val="uk-UA"/>
        </w:rPr>
        <w:t>належністю</w:t>
      </w:r>
      <w:r w:rsidR="006858D3">
        <w:rPr>
          <w:rFonts w:ascii="Times New Roman" w:hAnsi="Times New Roman" w:cs="Times New Roman"/>
          <w:sz w:val="28"/>
          <w:szCs w:val="28"/>
          <w:lang w:val="uk-UA"/>
        </w:rPr>
        <w:t xml:space="preserve"> до інши</w:t>
      </w:r>
      <w:r w:rsidR="00F834FC">
        <w:rPr>
          <w:rFonts w:ascii="Times New Roman" w:hAnsi="Times New Roman" w:cs="Times New Roman"/>
          <w:sz w:val="28"/>
          <w:szCs w:val="28"/>
          <w:lang w:val="uk-UA"/>
        </w:rPr>
        <w:t>х міністерств та відомств про що письмово поінформовано запитувачів.</w:t>
      </w:r>
    </w:p>
    <w:p w:rsidR="005D23D7" w:rsidRDefault="00715523" w:rsidP="005D23D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тематикою запити на публічну інформацію стосувались різних питань, серед головних:</w:t>
      </w:r>
    </w:p>
    <w:p w:rsidR="00173371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бюджетними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коштами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4 (0,68%);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аборона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в'їзду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4 (0,68%);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знайомлення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про особу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42 (7,1%);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знайомлення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3 (0,5%);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адання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архівних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7 (1,19%);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грошового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плати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30 (5,1%);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7 (1,19%);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адання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1 (0,1%);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ризначення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перерахунок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виплата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пенсій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20 (3,4%);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3371">
        <w:rPr>
          <w:rFonts w:ascii="Times New Roman" w:hAnsi="Times New Roman" w:cs="Times New Roman"/>
          <w:sz w:val="28"/>
          <w:szCs w:val="28"/>
          <w:lang w:val="uk-UA"/>
        </w:rPr>
        <w:t>нформація про аварії, катастрофи, небезпечні природні явища та інші надзвичайні події, що загрожують здоров'ю чи безпеці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1 (0,1%);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лужбова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4 (0,68%);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нформація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СБУ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197 (33%);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нформація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про систему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F229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0F2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29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0F229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0F229C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="000F229C">
        <w:rPr>
          <w:rFonts w:ascii="Times New Roman" w:hAnsi="Times New Roman" w:cs="Times New Roman"/>
          <w:sz w:val="28"/>
          <w:szCs w:val="28"/>
        </w:rPr>
        <w:t xml:space="preserve"> у</w:t>
      </w:r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розпорядженні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СБУ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7 (1,19%);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орядок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розпорядником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є СБУ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1 (0,1%);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акансії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комплектування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F229C">
        <w:rPr>
          <w:rFonts w:ascii="Times New Roman" w:hAnsi="Times New Roman" w:cs="Times New Roman"/>
          <w:sz w:val="28"/>
          <w:szCs w:val="28"/>
        </w:rPr>
        <w:t xml:space="preserve">у на </w:t>
      </w:r>
      <w:proofErr w:type="spellStart"/>
      <w:r w:rsidR="000F229C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="000F2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29C">
        <w:rPr>
          <w:rFonts w:ascii="Times New Roman" w:hAnsi="Times New Roman" w:cs="Times New Roman"/>
          <w:sz w:val="28"/>
          <w:szCs w:val="28"/>
        </w:rPr>
        <w:t>вакантних</w:t>
      </w:r>
      <w:proofErr w:type="spellEnd"/>
      <w:r w:rsidR="000F229C">
        <w:rPr>
          <w:rFonts w:ascii="Times New Roman" w:hAnsi="Times New Roman" w:cs="Times New Roman"/>
          <w:sz w:val="28"/>
          <w:szCs w:val="28"/>
        </w:rPr>
        <w:t xml:space="preserve"> посад у</w:t>
      </w:r>
      <w:r w:rsidRPr="00173371">
        <w:rPr>
          <w:rFonts w:ascii="Times New Roman" w:hAnsi="Times New Roman" w:cs="Times New Roman"/>
          <w:sz w:val="28"/>
          <w:szCs w:val="28"/>
        </w:rPr>
        <w:t xml:space="preserve"> СБУ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3 (0,5%);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едення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оперативно-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розшукових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83 (14,1%);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роведення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антитерористичних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1 (0,1%);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орядок</w:t>
      </w:r>
      <w:proofErr w:type="spellEnd"/>
      <w:r w:rsidR="000F2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29C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="000F2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29C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="000F2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29C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0F229C">
        <w:rPr>
          <w:rFonts w:ascii="Times New Roman" w:hAnsi="Times New Roman" w:cs="Times New Roman"/>
          <w:sz w:val="28"/>
          <w:szCs w:val="28"/>
        </w:rPr>
        <w:t xml:space="preserve"> у</w:t>
      </w:r>
      <w:r w:rsidRPr="00173371">
        <w:rPr>
          <w:rFonts w:ascii="Times New Roman" w:hAnsi="Times New Roman" w:cs="Times New Roman"/>
          <w:sz w:val="28"/>
          <w:szCs w:val="28"/>
        </w:rPr>
        <w:t xml:space="preserve"> СБ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2 (0,3%);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інансова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господарська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СБ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1 (0,1%);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адання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затрим</w:t>
      </w:r>
      <w:r w:rsidR="000F229C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0F2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29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0F2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29C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="000F2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29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0F2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29C">
        <w:rPr>
          <w:rFonts w:ascii="Times New Roman" w:hAnsi="Times New Roman" w:cs="Times New Roman"/>
          <w:sz w:val="28"/>
          <w:szCs w:val="28"/>
        </w:rPr>
        <w:t>арештом</w:t>
      </w:r>
      <w:proofErr w:type="spellEnd"/>
      <w:r w:rsidR="000F229C">
        <w:rPr>
          <w:rFonts w:ascii="Times New Roman" w:hAnsi="Times New Roman" w:cs="Times New Roman"/>
          <w:sz w:val="28"/>
          <w:szCs w:val="28"/>
        </w:rPr>
        <w:t xml:space="preserve"> у</w:t>
      </w:r>
      <w:r w:rsidRPr="00173371">
        <w:rPr>
          <w:rFonts w:ascii="Times New Roman" w:hAnsi="Times New Roman" w:cs="Times New Roman"/>
          <w:sz w:val="28"/>
          <w:szCs w:val="28"/>
        </w:rPr>
        <w:t xml:space="preserve"> СБ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1 (0,1%);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ровадження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0F22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пов'язаної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з державною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таємницею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17 (2, 8%);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нформація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полонених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18 (3,0%);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обота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з документами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копіями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9 (1,5%);</w:t>
      </w:r>
    </w:p>
    <w:p w:rsidR="002D5B7A" w:rsidRPr="00173371" w:rsidRDefault="00173371" w:rsidP="0069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адання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витягів</w:t>
      </w:r>
      <w:proofErr w:type="spellEnd"/>
      <w:r w:rsidRPr="001733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3371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D5B7A">
        <w:rPr>
          <w:rFonts w:ascii="Times New Roman" w:hAnsi="Times New Roman" w:cs="Times New Roman"/>
          <w:sz w:val="28"/>
          <w:szCs w:val="28"/>
          <w:lang w:val="uk-UA"/>
        </w:rPr>
        <w:t xml:space="preserve"> 15 (2,5%);</w:t>
      </w:r>
    </w:p>
    <w:p w:rsidR="00D17921" w:rsidRPr="00D17921" w:rsidRDefault="00D17921" w:rsidP="00FC089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sectPr w:rsidR="00D17921" w:rsidRPr="00D179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0F"/>
    <w:rsid w:val="00007CAB"/>
    <w:rsid w:val="00083C4A"/>
    <w:rsid w:val="000C184B"/>
    <w:rsid w:val="000F229C"/>
    <w:rsid w:val="00106347"/>
    <w:rsid w:val="00150246"/>
    <w:rsid w:val="001534A9"/>
    <w:rsid w:val="00164AAE"/>
    <w:rsid w:val="00165C46"/>
    <w:rsid w:val="00173371"/>
    <w:rsid w:val="00187094"/>
    <w:rsid w:val="001F5D1A"/>
    <w:rsid w:val="002261DD"/>
    <w:rsid w:val="002D5B7A"/>
    <w:rsid w:val="0032644C"/>
    <w:rsid w:val="00337551"/>
    <w:rsid w:val="003507DF"/>
    <w:rsid w:val="00351D0F"/>
    <w:rsid w:val="00447878"/>
    <w:rsid w:val="004B3962"/>
    <w:rsid w:val="005340B0"/>
    <w:rsid w:val="0056228D"/>
    <w:rsid w:val="00593E51"/>
    <w:rsid w:val="005D23D7"/>
    <w:rsid w:val="0064787F"/>
    <w:rsid w:val="006858D3"/>
    <w:rsid w:val="0068710F"/>
    <w:rsid w:val="00693A88"/>
    <w:rsid w:val="00705334"/>
    <w:rsid w:val="00715523"/>
    <w:rsid w:val="007655F8"/>
    <w:rsid w:val="007D7341"/>
    <w:rsid w:val="007F55B9"/>
    <w:rsid w:val="009C4B39"/>
    <w:rsid w:val="00A674EB"/>
    <w:rsid w:val="00B51E8B"/>
    <w:rsid w:val="00B5336C"/>
    <w:rsid w:val="00BB3119"/>
    <w:rsid w:val="00BE0263"/>
    <w:rsid w:val="00BE08AD"/>
    <w:rsid w:val="00BF18EF"/>
    <w:rsid w:val="00D17921"/>
    <w:rsid w:val="00D40848"/>
    <w:rsid w:val="00D56B1F"/>
    <w:rsid w:val="00D82C7C"/>
    <w:rsid w:val="00DB6B40"/>
    <w:rsid w:val="00E127B3"/>
    <w:rsid w:val="00E5760C"/>
    <w:rsid w:val="00F16F3B"/>
    <w:rsid w:val="00F23C0F"/>
    <w:rsid w:val="00F6786F"/>
    <w:rsid w:val="00F834FC"/>
    <w:rsid w:val="00F979C7"/>
    <w:rsid w:val="00F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3F6EA-7834-4E3B-A34B-4DDBA79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Кульга Н.А.</dc:creator>
  <cp:keywords/>
  <dc:description/>
  <cp:lastModifiedBy>Derv1sh</cp:lastModifiedBy>
  <cp:revision>2</cp:revision>
  <dcterms:created xsi:type="dcterms:W3CDTF">2024-12-31T11:13:00Z</dcterms:created>
  <dcterms:modified xsi:type="dcterms:W3CDTF">2024-12-31T11:13:00Z</dcterms:modified>
</cp:coreProperties>
</file>