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01" w:rsidRPr="00272A07" w:rsidRDefault="00084401" w:rsidP="00084401">
      <w:pPr>
        <w:jc w:val="center"/>
        <w:rPr>
          <w:rFonts w:ascii="Times New Roman" w:hAnsi="Times New Roman" w:cs="Times New Roman"/>
          <w:b/>
          <w:sz w:val="28"/>
          <w:szCs w:val="28"/>
        </w:rPr>
      </w:pPr>
      <w:r w:rsidRPr="00272A07">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4401" w:rsidRDefault="00084401" w:rsidP="00084401">
      <w:pPr>
        <w:pStyle w:val="a9"/>
      </w:pPr>
      <w:r w:rsidRPr="00272A07">
        <w:t>(відповідно до пункту 4</w:t>
      </w:r>
      <w:r w:rsidRPr="00272A07">
        <w:rPr>
          <w:vertAlign w:val="superscript"/>
        </w:rPr>
        <w:t xml:space="preserve">1 </w:t>
      </w:r>
      <w:r w:rsidRPr="00272A07">
        <w:t>постанови КМУ від 11.10.2016 № 710 “Про ефективне використання державних коштів” (зі змінами))</w:t>
      </w:r>
    </w:p>
    <w:p w:rsidR="00084401" w:rsidRPr="000D2979" w:rsidRDefault="00084401" w:rsidP="00084401">
      <w:pPr>
        <w:pStyle w:val="a9"/>
      </w:pPr>
    </w:p>
    <w:p w:rsidR="00F47F76" w:rsidRDefault="00293C9F" w:rsidP="007814D1">
      <w:pPr>
        <w:pStyle w:val="a3"/>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sidR="00084401">
        <w:rPr>
          <w:rFonts w:ascii="Times New Roman" w:eastAsia="Times New Roman" w:hAnsi="Times New Roman"/>
          <w:sz w:val="28"/>
          <w:szCs w:val="28"/>
          <w:lang w:eastAsia="ru-RU"/>
        </w:rPr>
        <w:t>, м. Київ</w:t>
      </w:r>
    </w:p>
    <w:p w:rsidR="00AE0951" w:rsidRPr="007814D1" w:rsidRDefault="00084401" w:rsidP="007814D1">
      <w:pPr>
        <w:pStyle w:val="a3"/>
        <w:tabs>
          <w:tab w:val="left" w:pos="851"/>
        </w:tabs>
        <w:spacing w:after="0" w:line="240" w:lineRule="auto"/>
        <w:ind w:left="0" w:firstLine="567"/>
        <w:contextualSpacing w:val="0"/>
        <w:jc w:val="both"/>
        <w:rPr>
          <w:rFonts w:ascii="Times New Roman" w:hAnsi="Times New Roman"/>
          <w:b/>
          <w:spacing w:val="-4"/>
          <w:sz w:val="28"/>
          <w:szCs w:val="28"/>
        </w:rPr>
      </w:pPr>
      <w:r w:rsidRPr="00084401">
        <w:rPr>
          <w:rFonts w:ascii="Times New Roman" w:eastAsia="Times New Roman" w:hAnsi="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eastAsia="Times New Roman" w:hAnsi="Times New Roman"/>
          <w:b/>
          <w:sz w:val="28"/>
          <w:szCs w:val="28"/>
          <w:lang w:eastAsia="ru-RU"/>
        </w:rPr>
        <w:br/>
      </w:r>
      <w:r w:rsidR="00055C38" w:rsidRPr="007814D1">
        <w:rPr>
          <w:rFonts w:ascii="Times New Roman" w:hAnsi="Times New Roman"/>
          <w:bCs/>
          <w:spacing w:val="-4"/>
          <w:sz w:val="28"/>
          <w:szCs w:val="28"/>
        </w:rPr>
        <w:t>мішки та пакети, код ДК 021-2015-18930000-7 (Пакувальний матеріал).</w:t>
      </w:r>
    </w:p>
    <w:p w:rsidR="00293C9F" w:rsidRPr="00293C9F" w:rsidRDefault="00A071AC" w:rsidP="007814D1">
      <w:pPr>
        <w:pStyle w:val="a3"/>
        <w:tabs>
          <w:tab w:val="left" w:pos="851"/>
        </w:tabs>
        <w:spacing w:after="0" w:line="240" w:lineRule="auto"/>
        <w:ind w:left="0" w:firstLine="567"/>
        <w:contextualSpacing w:val="0"/>
        <w:jc w:val="both"/>
        <w:rPr>
          <w:rFonts w:ascii="Times New Roman" w:hAnsi="Times New Roman"/>
          <w:sz w:val="28"/>
          <w:szCs w:val="28"/>
        </w:rPr>
      </w:pPr>
      <w:r>
        <w:rPr>
          <w:rFonts w:ascii="Times New Roman" w:eastAsia="Times New Roman" w:hAnsi="Times New Roman"/>
          <w:b/>
          <w:sz w:val="28"/>
          <w:szCs w:val="28"/>
          <w:lang w:eastAsia="ru-RU"/>
        </w:rPr>
        <w:t>І</w:t>
      </w:r>
      <w:r w:rsidR="00293C9F" w:rsidRPr="00293C9F">
        <w:rPr>
          <w:rFonts w:ascii="Times New Roman" w:eastAsia="Times New Roman" w:hAnsi="Times New Roman"/>
          <w:b/>
          <w:sz w:val="28"/>
          <w:szCs w:val="28"/>
          <w:lang w:eastAsia="ru-RU"/>
        </w:rPr>
        <w:t>дентифікатор закупівлі:</w:t>
      </w:r>
      <w:r w:rsidR="00E601EC">
        <w:rPr>
          <w:rFonts w:ascii="Times New Roman" w:eastAsia="Times New Roman" w:hAnsi="Times New Roman"/>
          <w:b/>
          <w:sz w:val="28"/>
          <w:szCs w:val="28"/>
          <w:lang w:eastAsia="ru-RU"/>
        </w:rPr>
        <w:t xml:space="preserve"> </w:t>
      </w:r>
      <w:r w:rsidRPr="00C35287">
        <w:rPr>
          <w:rFonts w:ascii="Times New Roman" w:hAnsi="Times New Roman"/>
          <w:sz w:val="28"/>
          <w:szCs w:val="28"/>
          <w:lang w:val="en-US"/>
        </w:rPr>
        <w:t>UA</w:t>
      </w:r>
      <w:r w:rsidR="00BE57B2">
        <w:rPr>
          <w:rFonts w:ascii="Times New Roman" w:hAnsi="Times New Roman"/>
          <w:sz w:val="28"/>
          <w:szCs w:val="28"/>
        </w:rPr>
        <w:t>-2025-01-1</w:t>
      </w:r>
      <w:r w:rsidR="00C35287">
        <w:rPr>
          <w:rFonts w:ascii="Times New Roman" w:hAnsi="Times New Roman"/>
          <w:sz w:val="28"/>
          <w:szCs w:val="28"/>
        </w:rPr>
        <w:t>4-</w:t>
      </w:r>
      <w:r w:rsidR="00055C38">
        <w:rPr>
          <w:rFonts w:ascii="Times New Roman" w:hAnsi="Times New Roman"/>
          <w:sz w:val="28"/>
          <w:szCs w:val="28"/>
        </w:rPr>
        <w:t>009880</w:t>
      </w:r>
      <w:r w:rsidR="00C35287">
        <w:rPr>
          <w:rFonts w:ascii="Times New Roman" w:hAnsi="Times New Roman"/>
          <w:sz w:val="28"/>
          <w:szCs w:val="28"/>
        </w:rPr>
        <w:t>-а</w:t>
      </w:r>
      <w:r w:rsidR="00293C9F" w:rsidRPr="00C35287">
        <w:rPr>
          <w:rFonts w:ascii="Times New Roman" w:hAnsi="Times New Roman"/>
          <w:sz w:val="28"/>
          <w:szCs w:val="28"/>
        </w:rPr>
        <w:t>.</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pacing w:val="-8"/>
          <w:sz w:val="28"/>
          <w:szCs w:val="28"/>
          <w:lang w:eastAsia="ru-RU"/>
        </w:rPr>
      </w:pPr>
      <w:r w:rsidRPr="00084401">
        <w:rPr>
          <w:rFonts w:ascii="Times New Roman" w:eastAsia="Times New Roman" w:hAnsi="Times New Roman" w:cs="Times New Roman"/>
          <w:b/>
          <w:spacing w:val="-8"/>
          <w:sz w:val="28"/>
          <w:szCs w:val="28"/>
          <w:lang w:eastAsia="ru-RU"/>
        </w:rPr>
        <w:t xml:space="preserve">Очікувана вартість предмета закупівлі: </w:t>
      </w:r>
      <w:r>
        <w:rPr>
          <w:rFonts w:ascii="Times New Roman" w:eastAsia="Times New Roman" w:hAnsi="Times New Roman" w:cs="Times New Roman"/>
          <w:spacing w:val="-8"/>
          <w:sz w:val="28"/>
          <w:szCs w:val="28"/>
          <w:lang w:eastAsia="ru-RU"/>
        </w:rPr>
        <w:t>104</w:t>
      </w:r>
      <w:r w:rsidRPr="00084401">
        <w:rPr>
          <w:rFonts w:ascii="Times New Roman" w:eastAsia="Times New Roman" w:hAnsi="Times New Roman" w:cs="Times New Roman"/>
          <w:spacing w:val="-8"/>
          <w:sz w:val="28"/>
          <w:szCs w:val="28"/>
          <w:lang w:eastAsia="ru-RU"/>
        </w:rPr>
        <w:t> </w:t>
      </w:r>
      <w:r>
        <w:rPr>
          <w:rFonts w:ascii="Times New Roman" w:eastAsia="Times New Roman" w:hAnsi="Times New Roman" w:cs="Times New Roman"/>
          <w:spacing w:val="-8"/>
          <w:sz w:val="28"/>
          <w:szCs w:val="28"/>
          <w:lang w:eastAsia="ru-RU"/>
        </w:rPr>
        <w:t>5</w:t>
      </w:r>
      <w:r w:rsidRPr="00084401">
        <w:rPr>
          <w:rFonts w:ascii="Times New Roman" w:eastAsia="Times New Roman" w:hAnsi="Times New Roman" w:cs="Times New Roman"/>
          <w:spacing w:val="-8"/>
          <w:sz w:val="28"/>
          <w:szCs w:val="28"/>
          <w:lang w:eastAsia="ru-RU"/>
        </w:rPr>
        <w:t>00,00</w:t>
      </w:r>
      <w:r w:rsidRPr="00084401">
        <w:rPr>
          <w:rFonts w:ascii="Times New Roman" w:eastAsia="Times New Roman" w:hAnsi="Times New Roman" w:cs="Times New Roman"/>
          <w:bCs/>
          <w:spacing w:val="-8"/>
          <w:sz w:val="28"/>
          <w:szCs w:val="28"/>
          <w:lang w:eastAsia="ru-RU"/>
        </w:rPr>
        <w:t xml:space="preserve"> </w:t>
      </w:r>
      <w:proofErr w:type="spellStart"/>
      <w:r w:rsidRPr="00084401">
        <w:rPr>
          <w:rFonts w:ascii="Times New Roman" w:eastAsia="Times New Roman" w:hAnsi="Times New Roman" w:cs="Times New Roman"/>
          <w:bCs/>
          <w:spacing w:val="-8"/>
          <w:sz w:val="28"/>
          <w:szCs w:val="28"/>
          <w:lang w:eastAsia="ru-RU"/>
        </w:rPr>
        <w:t>грн</w:t>
      </w:r>
      <w:proofErr w:type="spellEnd"/>
      <w:r w:rsidRPr="00084401">
        <w:rPr>
          <w:rFonts w:ascii="Times New Roman" w:eastAsia="Times New Roman" w:hAnsi="Times New Roman" w:cs="Times New Roman"/>
          <w:spacing w:val="-8"/>
          <w:sz w:val="28"/>
          <w:szCs w:val="28"/>
          <w:lang w:eastAsia="ru-RU"/>
        </w:rPr>
        <w:t xml:space="preserve"> (з урахуванням ПДВ).</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b/>
          <w:sz w:val="28"/>
          <w:szCs w:val="28"/>
          <w:lang w:eastAsia="ru-RU"/>
        </w:rPr>
      </w:pPr>
      <w:r w:rsidRPr="00084401">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 xml:space="preserve">Предмет закупівлі є одним із складових </w:t>
      </w:r>
      <w:r w:rsidRPr="00084401">
        <w:rPr>
          <w:rFonts w:ascii="Times New Roman" w:eastAsia="Calibri" w:hAnsi="Times New Roman" w:cs="Times New Roman"/>
          <w:sz w:val="28"/>
          <w:szCs w:val="28"/>
        </w:rPr>
        <w:t>компонентів, якими комплектуються повсякденні набори сухих продуктів згідно з нормою харчування № 10, затвердженої постановою КМУ від 29.03.2002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начальницького складу органів і підрозділів цивільного захисту”.</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Технічні та якісні вимоги предмета закупівлі відповідають встановленим чинним ДСТУ, ГОСТ, технічним умовам та вимогам замовника. Вказані вимоги сукупно визначають потрібний рівень якості і безпечності необхідної продукції.</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084401" w:rsidRPr="00084401" w:rsidRDefault="00084401" w:rsidP="00084401">
      <w:pPr>
        <w:tabs>
          <w:tab w:val="left" w:pos="851"/>
        </w:tabs>
        <w:spacing w:line="254" w:lineRule="auto"/>
        <w:ind w:firstLine="567"/>
        <w:jc w:val="both"/>
        <w:rPr>
          <w:rFonts w:ascii="Times New Roman" w:eastAsia="Calibri" w:hAnsi="Times New Roman" w:cs="Times New Roman"/>
          <w:bCs/>
          <w:sz w:val="28"/>
          <w:szCs w:val="28"/>
          <w:lang w:eastAsia="ru-RU"/>
        </w:rPr>
      </w:pPr>
      <w:r w:rsidRPr="00084401">
        <w:rPr>
          <w:rFonts w:ascii="Times New Roman" w:eastAsia="Times New Roman" w:hAnsi="Times New Roman" w:cs="Times New Roman"/>
          <w:b/>
          <w:sz w:val="28"/>
          <w:szCs w:val="28"/>
          <w:lang w:eastAsia="ru-RU"/>
        </w:rPr>
        <w:t xml:space="preserve">Обґрунтування розміру бюджетного призначення: </w:t>
      </w:r>
      <w:r w:rsidRPr="00084401">
        <w:rPr>
          <w:rFonts w:ascii="Times New Roman" w:eastAsia="Times New Roman" w:hAnsi="Times New Roman" w:cs="Times New Roman"/>
          <w:sz w:val="28"/>
          <w:szCs w:val="28"/>
          <w:lang w:eastAsia="ru-RU"/>
        </w:rPr>
        <w:t xml:space="preserve">відповідно </w:t>
      </w:r>
      <w:r w:rsidRPr="00084401">
        <w:rPr>
          <w:rFonts w:ascii="Times New Roman" w:eastAsia="Times New Roman" w:hAnsi="Times New Roman" w:cs="Times New Roman"/>
          <w:sz w:val="28"/>
          <w:szCs w:val="28"/>
          <w:lang w:eastAsia="ru-RU"/>
        </w:rPr>
        <w:br/>
        <w:t xml:space="preserve">до кошторисного призначення на 2025 рік. </w:t>
      </w:r>
    </w:p>
    <w:p w:rsidR="00084401" w:rsidRDefault="00084401" w:rsidP="005873F1">
      <w:pPr>
        <w:tabs>
          <w:tab w:val="left" w:pos="851"/>
        </w:tabs>
        <w:spacing w:after="480"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b/>
          <w:sz w:val="28"/>
          <w:szCs w:val="28"/>
          <w:lang w:eastAsia="ru-RU"/>
        </w:rPr>
        <w:t xml:space="preserve">Обґрунтування очікуваної вартості предмета закупівлі: </w:t>
      </w:r>
      <w:r w:rsidRPr="00084401">
        <w:rPr>
          <w:rFonts w:ascii="Times New Roman" w:eastAsia="Times New Roman" w:hAnsi="Times New Roman" w:cs="Times New Roman"/>
          <w:sz w:val="28"/>
          <w:szCs w:val="28"/>
          <w:lang w:eastAsia="ru-RU"/>
        </w:rPr>
        <w:t xml:space="preserve">очікувана вартість предмета закупівлі визначена методом порівняння ринкових цін, </w:t>
      </w:r>
      <w:r w:rsidRPr="00084401">
        <w:rPr>
          <w:rFonts w:ascii="Times New Roman" w:eastAsia="Times New Roman" w:hAnsi="Times New Roman" w:cs="Times New Roman"/>
          <w:sz w:val="28"/>
          <w:szCs w:val="28"/>
          <w:lang w:eastAsia="ru-RU"/>
        </w:rPr>
        <w:br/>
        <w:t xml:space="preserve">на підставі інформації з отриманих цінових пропозицій на момент вивчення ринку, у межах кошторисних призначень на ці </w:t>
      </w:r>
      <w:bookmarkStart w:id="0" w:name="_GoBack"/>
      <w:bookmarkEnd w:id="0"/>
      <w:r w:rsidRPr="00084401">
        <w:rPr>
          <w:rFonts w:ascii="Times New Roman" w:eastAsia="Times New Roman" w:hAnsi="Times New Roman" w:cs="Times New Roman"/>
          <w:sz w:val="28"/>
          <w:szCs w:val="28"/>
          <w:lang w:eastAsia="ru-RU"/>
        </w:rPr>
        <w:t>цілі.</w:t>
      </w:r>
    </w:p>
    <w:p w:rsidR="005873F1" w:rsidRPr="005873F1" w:rsidRDefault="005873F1" w:rsidP="005873F1">
      <w:pPr>
        <w:rPr>
          <w:rFonts w:ascii="Times New Roman" w:eastAsia="Times New Roman" w:hAnsi="Times New Roman" w:cs="Times New Roman"/>
          <w:b/>
          <w:sz w:val="28"/>
          <w:szCs w:val="24"/>
          <w:lang w:eastAsia="ru-RU"/>
        </w:rPr>
      </w:pPr>
      <w:r w:rsidRPr="005873F1">
        <w:rPr>
          <w:rFonts w:ascii="Times New Roman" w:eastAsia="Times New Roman" w:hAnsi="Times New Roman" w:cs="Times New Roman"/>
          <w:b/>
          <w:sz w:val="28"/>
          <w:szCs w:val="24"/>
          <w:lang w:eastAsia="ru-RU"/>
        </w:rPr>
        <w:t xml:space="preserve">Спеціаліст ІІ категорії 8 сектору </w:t>
      </w:r>
    </w:p>
    <w:p w:rsidR="005873F1" w:rsidRPr="005873F1" w:rsidRDefault="005873F1" w:rsidP="005873F1">
      <w:pPr>
        <w:rPr>
          <w:rFonts w:ascii="Times New Roman" w:eastAsia="Times New Roman" w:hAnsi="Times New Roman" w:cs="Times New Roman"/>
          <w:b/>
          <w:sz w:val="28"/>
          <w:szCs w:val="24"/>
          <w:lang w:eastAsia="ru-RU"/>
        </w:rPr>
      </w:pPr>
      <w:r w:rsidRPr="005873F1">
        <w:rPr>
          <w:rFonts w:ascii="Times New Roman" w:eastAsia="Times New Roman" w:hAnsi="Times New Roman" w:cs="Times New Roman"/>
          <w:b/>
          <w:sz w:val="28"/>
          <w:szCs w:val="24"/>
          <w:lang w:eastAsia="ru-RU"/>
        </w:rPr>
        <w:t>УТЗО ДГЗ СБ України</w:t>
      </w:r>
    </w:p>
    <w:p w:rsidR="005873F1" w:rsidRPr="005873F1" w:rsidRDefault="005873F1" w:rsidP="005873F1">
      <w:pPr>
        <w:rPr>
          <w:rFonts w:ascii="Times New Roman" w:eastAsia="Times New Roman" w:hAnsi="Times New Roman" w:cs="Times New Roman"/>
          <w:b/>
          <w:sz w:val="28"/>
          <w:szCs w:val="24"/>
          <w:lang w:eastAsia="ru-RU"/>
        </w:rPr>
      </w:pPr>
      <w:r w:rsidRPr="005873F1">
        <w:rPr>
          <w:rFonts w:ascii="Times New Roman" w:eastAsia="Times New Roman" w:hAnsi="Times New Roman" w:cs="Times New Roman"/>
          <w:b/>
          <w:sz w:val="28"/>
          <w:szCs w:val="24"/>
          <w:lang w:eastAsia="ru-RU"/>
        </w:rPr>
        <w:t>старший лейтенант</w:t>
      </w:r>
      <w:r w:rsidRPr="005873F1">
        <w:rPr>
          <w:rFonts w:ascii="Times New Roman" w:eastAsia="Times New Roman" w:hAnsi="Times New Roman" w:cs="Times New Roman"/>
          <w:b/>
          <w:sz w:val="28"/>
          <w:szCs w:val="24"/>
          <w:lang w:eastAsia="ru-RU"/>
        </w:rPr>
        <w:tab/>
      </w:r>
      <w:r w:rsidRPr="005873F1">
        <w:rPr>
          <w:rFonts w:ascii="Times New Roman" w:eastAsia="Times New Roman" w:hAnsi="Times New Roman" w:cs="Times New Roman"/>
          <w:b/>
          <w:sz w:val="28"/>
          <w:szCs w:val="24"/>
          <w:lang w:eastAsia="ru-RU"/>
        </w:rPr>
        <w:tab/>
      </w:r>
      <w:r w:rsidRPr="005873F1">
        <w:rPr>
          <w:rFonts w:ascii="Times New Roman" w:eastAsia="Times New Roman" w:hAnsi="Times New Roman" w:cs="Times New Roman"/>
          <w:b/>
          <w:sz w:val="28"/>
          <w:szCs w:val="24"/>
          <w:lang w:eastAsia="ru-RU"/>
        </w:rPr>
        <w:tab/>
      </w:r>
      <w:r w:rsidRPr="005873F1">
        <w:rPr>
          <w:rFonts w:ascii="Times New Roman" w:eastAsia="Times New Roman" w:hAnsi="Times New Roman" w:cs="Times New Roman"/>
          <w:b/>
          <w:sz w:val="28"/>
          <w:szCs w:val="24"/>
          <w:lang w:eastAsia="ru-RU"/>
        </w:rPr>
        <w:tab/>
      </w:r>
      <w:r w:rsidRPr="005873F1">
        <w:rPr>
          <w:rFonts w:ascii="Times New Roman" w:eastAsia="Times New Roman" w:hAnsi="Times New Roman" w:cs="Times New Roman"/>
          <w:b/>
          <w:sz w:val="28"/>
          <w:szCs w:val="24"/>
          <w:lang w:eastAsia="ru-RU"/>
        </w:rPr>
        <w:tab/>
      </w:r>
      <w:r w:rsidRPr="005873F1">
        <w:rPr>
          <w:rFonts w:ascii="Times New Roman" w:eastAsia="Times New Roman" w:hAnsi="Times New Roman" w:cs="Times New Roman"/>
          <w:b/>
          <w:sz w:val="28"/>
          <w:szCs w:val="24"/>
          <w:lang w:eastAsia="ru-RU"/>
        </w:rPr>
        <w:tab/>
        <w:t xml:space="preserve">  Вадим ЛИТВИНЕНКО</w:t>
      </w:r>
    </w:p>
    <w:p w:rsidR="00AE0951" w:rsidRPr="00AE0951" w:rsidRDefault="00AE0951" w:rsidP="005873F1">
      <w:pPr>
        <w:tabs>
          <w:tab w:val="left" w:pos="851"/>
        </w:tabs>
        <w:jc w:val="both"/>
        <w:rPr>
          <w:rFonts w:ascii="Times New Roman" w:eastAsia="Times New Roman" w:hAnsi="Times New Roman" w:cs="Times New Roman"/>
          <w:b/>
          <w:sz w:val="28"/>
          <w:szCs w:val="28"/>
          <w:lang w:eastAsia="ru-RU"/>
        </w:rPr>
      </w:pPr>
    </w:p>
    <w:sectPr w:rsidR="00AE0951" w:rsidRPr="00AE0951" w:rsidSect="005873F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B4DB9"/>
    <w:rsid w:val="00003394"/>
    <w:rsid w:val="00041099"/>
    <w:rsid w:val="00055C38"/>
    <w:rsid w:val="00084401"/>
    <w:rsid w:val="00085DE5"/>
    <w:rsid w:val="000D7166"/>
    <w:rsid w:val="00114D7C"/>
    <w:rsid w:val="00123514"/>
    <w:rsid w:val="00154887"/>
    <w:rsid w:val="001B3FD7"/>
    <w:rsid w:val="001B4FA6"/>
    <w:rsid w:val="001C388A"/>
    <w:rsid w:val="001C4901"/>
    <w:rsid w:val="001F69CA"/>
    <w:rsid w:val="00244925"/>
    <w:rsid w:val="002629DC"/>
    <w:rsid w:val="0028291B"/>
    <w:rsid w:val="00293C9F"/>
    <w:rsid w:val="002F656D"/>
    <w:rsid w:val="003858AA"/>
    <w:rsid w:val="00395C1A"/>
    <w:rsid w:val="00403797"/>
    <w:rsid w:val="0041147A"/>
    <w:rsid w:val="00461207"/>
    <w:rsid w:val="00461D03"/>
    <w:rsid w:val="004B4DB9"/>
    <w:rsid w:val="004C2B6D"/>
    <w:rsid w:val="00510F06"/>
    <w:rsid w:val="00540D9D"/>
    <w:rsid w:val="00552257"/>
    <w:rsid w:val="005873F1"/>
    <w:rsid w:val="005C5962"/>
    <w:rsid w:val="005E64D1"/>
    <w:rsid w:val="00613905"/>
    <w:rsid w:val="00624171"/>
    <w:rsid w:val="00665CDA"/>
    <w:rsid w:val="00666A66"/>
    <w:rsid w:val="00697408"/>
    <w:rsid w:val="006F7AEA"/>
    <w:rsid w:val="007325E0"/>
    <w:rsid w:val="00757BF3"/>
    <w:rsid w:val="00770B63"/>
    <w:rsid w:val="007814D1"/>
    <w:rsid w:val="007825D6"/>
    <w:rsid w:val="00790207"/>
    <w:rsid w:val="00793D83"/>
    <w:rsid w:val="007C6F91"/>
    <w:rsid w:val="007E7FD6"/>
    <w:rsid w:val="00822701"/>
    <w:rsid w:val="00832C63"/>
    <w:rsid w:val="008507E2"/>
    <w:rsid w:val="00857FF7"/>
    <w:rsid w:val="008739B6"/>
    <w:rsid w:val="008867F1"/>
    <w:rsid w:val="008A45DE"/>
    <w:rsid w:val="008B5B5B"/>
    <w:rsid w:val="008C2CCD"/>
    <w:rsid w:val="008C3E1F"/>
    <w:rsid w:val="00912A8B"/>
    <w:rsid w:val="00993BC4"/>
    <w:rsid w:val="00995BBE"/>
    <w:rsid w:val="009D5178"/>
    <w:rsid w:val="00A071AC"/>
    <w:rsid w:val="00A20DD1"/>
    <w:rsid w:val="00A5635A"/>
    <w:rsid w:val="00A8444D"/>
    <w:rsid w:val="00AE0951"/>
    <w:rsid w:val="00B140F9"/>
    <w:rsid w:val="00B51B35"/>
    <w:rsid w:val="00BE1B7E"/>
    <w:rsid w:val="00BE57B2"/>
    <w:rsid w:val="00C35287"/>
    <w:rsid w:val="00C45FC6"/>
    <w:rsid w:val="00C877DD"/>
    <w:rsid w:val="00CB6C5F"/>
    <w:rsid w:val="00CD2DC2"/>
    <w:rsid w:val="00CD4314"/>
    <w:rsid w:val="00CE1461"/>
    <w:rsid w:val="00CE1E1B"/>
    <w:rsid w:val="00CF209A"/>
    <w:rsid w:val="00D008AC"/>
    <w:rsid w:val="00D04934"/>
    <w:rsid w:val="00D21773"/>
    <w:rsid w:val="00DC394C"/>
    <w:rsid w:val="00DF500E"/>
    <w:rsid w:val="00E4526B"/>
    <w:rsid w:val="00E564B5"/>
    <w:rsid w:val="00E601EC"/>
    <w:rsid w:val="00E74AE9"/>
    <w:rsid w:val="00E92F01"/>
    <w:rsid w:val="00EB1D80"/>
    <w:rsid w:val="00EE7F82"/>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 w:type="paragraph" w:styleId="a9">
    <w:name w:val="Body Text"/>
    <w:basedOn w:val="a"/>
    <w:link w:val="aa"/>
    <w:uiPriority w:val="99"/>
    <w:unhideWhenUsed/>
    <w:rsid w:val="00084401"/>
    <w:pPr>
      <w:spacing w:line="276" w:lineRule="auto"/>
      <w:jc w:val="center"/>
    </w:pPr>
    <w:rPr>
      <w:rFonts w:ascii="Times New Roman" w:hAnsi="Times New Roman" w:cs="Times New Roman"/>
      <w:sz w:val="28"/>
      <w:szCs w:val="28"/>
    </w:rPr>
  </w:style>
  <w:style w:type="character" w:customStyle="1" w:styleId="aa">
    <w:name w:val="Основной текст Знак"/>
    <w:basedOn w:val="a0"/>
    <w:link w:val="a9"/>
    <w:uiPriority w:val="99"/>
    <w:rsid w:val="0008440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B55B-785F-4C5C-A0F8-F25183DC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Pages>
  <Words>334</Words>
  <Characters>1906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D-Soft</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54</cp:revision>
  <cp:lastPrinted>2024-03-14T21:14:00Z</cp:lastPrinted>
  <dcterms:created xsi:type="dcterms:W3CDTF">2023-04-10T14:19:00Z</dcterms:created>
  <dcterms:modified xsi:type="dcterms:W3CDTF">2025-01-30T17:55:00Z</dcterms:modified>
</cp:coreProperties>
</file>