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59F6D0" w14:textId="77777777" w:rsidR="00001382" w:rsidRDefault="00001382" w:rsidP="00001382">
      <w:pPr>
        <w:ind w:firstLine="357"/>
        <w:jc w:val="center"/>
        <w:rPr>
          <w:rFonts w:eastAsia="Times New Roman" w:cs="Times New Roman"/>
          <w:lang w:val="uk-UA"/>
        </w:rPr>
      </w:pPr>
      <w:r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115E6308" w14:textId="77777777" w:rsidR="00001382" w:rsidRDefault="00001382" w:rsidP="00001382">
      <w:pPr>
        <w:ind w:firstLine="357"/>
        <w:jc w:val="center"/>
        <w:rPr>
          <w:rFonts w:eastAsia="Times New Roman" w:cs="Times New Roman"/>
          <w:lang w:val="uk-UA"/>
        </w:rPr>
      </w:pPr>
      <w:r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3685"/>
        <w:gridCol w:w="5669"/>
      </w:tblGrid>
      <w:tr w:rsidR="00001382" w14:paraId="6F9DB1F1" w14:textId="77777777" w:rsidTr="0000138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9D8BC" w14:textId="77777777" w:rsidR="00001382" w:rsidRDefault="00001382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C924B" w14:textId="77777777" w:rsidR="00001382" w:rsidRDefault="00001382">
            <w:pPr>
              <w:spacing w:line="256" w:lineRule="auto"/>
              <w:jc w:val="both"/>
              <w:rPr>
                <w:rFonts w:eastAsia="Times New Roman" w:cs="Times New Roman"/>
                <w:b/>
                <w:lang w:val="uk-UA" w:eastAsia="en-US"/>
              </w:rPr>
            </w:pPr>
            <w:r>
              <w:rPr>
                <w:rFonts w:eastAsia="Times New Roman" w:cs="Times New Roman"/>
                <w:b/>
                <w:lang w:val="uk-UA" w:eastAsia="en-US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5139A" w14:textId="02C5FF4B" w:rsidR="00001382" w:rsidRDefault="00001382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 w:rsidRPr="00001382">
              <w:rPr>
                <w:rFonts w:eastAsia="Times New Roman" w:cs="Times New Roman"/>
                <w:lang w:val="uk-UA" w:eastAsia="en-US"/>
              </w:rPr>
              <w:t xml:space="preserve">Сумки </w:t>
            </w:r>
            <w:r>
              <w:rPr>
                <w:rFonts w:eastAsia="Times New Roman" w:cs="Times New Roman"/>
                <w:lang w:val="uk-UA" w:eastAsia="en-US"/>
              </w:rPr>
              <w:t>Лот-1 К</w:t>
            </w:r>
            <w:r w:rsidRPr="00001382">
              <w:rPr>
                <w:rFonts w:eastAsia="Times New Roman" w:cs="Times New Roman"/>
                <w:lang w:val="uk-UA" w:eastAsia="en-US"/>
              </w:rPr>
              <w:t>ейс захисн</w:t>
            </w:r>
            <w:r>
              <w:rPr>
                <w:rFonts w:eastAsia="Times New Roman" w:cs="Times New Roman"/>
                <w:lang w:val="uk-UA" w:eastAsia="en-US"/>
              </w:rPr>
              <w:t>ий</w:t>
            </w:r>
            <w:r w:rsidRPr="00001382">
              <w:rPr>
                <w:rFonts w:eastAsia="Times New Roman" w:cs="Times New Roman"/>
                <w:lang w:val="uk-UA" w:eastAsia="en-US"/>
              </w:rPr>
              <w:t xml:space="preserve"> </w:t>
            </w:r>
            <w:r>
              <w:rPr>
                <w:rFonts w:eastAsia="Times New Roman" w:cs="Times New Roman"/>
                <w:lang w:val="uk-UA" w:eastAsia="en-US"/>
              </w:rPr>
              <w:t>(</w:t>
            </w:r>
            <w:r w:rsidRPr="00001382">
              <w:rPr>
                <w:rFonts w:eastAsia="Times New Roman" w:cs="Times New Roman"/>
                <w:lang w:val="uk-UA" w:eastAsia="en-US"/>
              </w:rPr>
              <w:t>18920000-4</w:t>
            </w:r>
            <w:r>
              <w:rPr>
                <w:rFonts w:eastAsia="Times New Roman" w:cs="Times New Roman"/>
                <w:lang w:val="uk-UA" w:eastAsia="en-US"/>
              </w:rPr>
              <w:t>)</w:t>
            </w:r>
            <w:r w:rsidRPr="00001382">
              <w:rPr>
                <w:rFonts w:eastAsia="Times New Roman" w:cs="Times New Roman"/>
                <w:lang w:val="uk-UA" w:eastAsia="en-US"/>
              </w:rPr>
              <w:t xml:space="preserve"> </w:t>
            </w:r>
            <w:r>
              <w:rPr>
                <w:rFonts w:eastAsia="Times New Roman" w:cs="Times New Roman"/>
                <w:lang w:val="uk-UA" w:eastAsia="en-US"/>
              </w:rPr>
              <w:t xml:space="preserve"> Лот-2 Сумка </w:t>
            </w:r>
            <w:r w:rsidRPr="00001382">
              <w:rPr>
                <w:rFonts w:eastAsia="Times New Roman" w:cs="Times New Roman"/>
                <w:lang w:val="uk-UA" w:eastAsia="en-US"/>
              </w:rPr>
              <w:t>органайзер</w:t>
            </w:r>
            <w:r>
              <w:rPr>
                <w:rFonts w:eastAsia="Times New Roman" w:cs="Times New Roman"/>
                <w:lang w:val="uk-UA" w:eastAsia="en-US"/>
              </w:rPr>
              <w:t xml:space="preserve"> </w:t>
            </w:r>
            <w:r w:rsidRPr="00001382">
              <w:rPr>
                <w:rFonts w:eastAsia="Times New Roman" w:cs="Times New Roman"/>
                <w:lang w:val="uk-UA" w:eastAsia="en-US"/>
              </w:rPr>
              <w:t xml:space="preserve">(18920000-4)  </w:t>
            </w:r>
            <w:r>
              <w:rPr>
                <w:rFonts w:eastAsia="Times New Roman" w:cs="Times New Roman"/>
                <w:lang w:val="uk-UA" w:eastAsia="en-US"/>
              </w:rPr>
              <w:t xml:space="preserve"> </w:t>
            </w:r>
            <w:r>
              <w:rPr>
                <w:rFonts w:eastAsia="Times New Roman" w:cs="Times New Roman"/>
                <w:lang w:val="uk-UA" w:eastAsia="en-US"/>
              </w:rPr>
              <w:br/>
              <w:t>К</w:t>
            </w:r>
            <w:r>
              <w:rPr>
                <w:rFonts w:eastAsia="Times New Roman" w:cs="Times New Roman"/>
                <w:bCs/>
                <w:lang w:val="uk-UA" w:eastAsia="en-US"/>
              </w:rPr>
              <w:t xml:space="preserve">од </w:t>
            </w:r>
            <w:r>
              <w:rPr>
                <w:rFonts w:eastAsia="Times New Roman" w:cs="Times New Roman"/>
                <w:lang w:val="uk-UA" w:eastAsia="en-US"/>
              </w:rPr>
              <w:t xml:space="preserve">ДК 021:2015 (CPV) «Єдиний закупівельний словник» </w:t>
            </w:r>
            <w:r>
              <w:rPr>
                <w:rFonts w:eastAsia="Times New Roman" w:cs="Times New Roman"/>
                <w:szCs w:val="24"/>
                <w:lang w:val="uk-UA" w:eastAsia="en-US"/>
              </w:rPr>
              <w:t>18920000-4</w:t>
            </w:r>
            <w:r>
              <w:rPr>
                <w:rFonts w:eastAsia="Times New Roman" w:cs="Times New Roman"/>
                <w:szCs w:val="24"/>
                <w:lang w:val="uk-UA" w:eastAsia="en-US"/>
              </w:rPr>
              <w:t xml:space="preserve"> «</w:t>
            </w:r>
            <w:r>
              <w:rPr>
                <w:rFonts w:eastAsia="Times New Roman" w:cs="Times New Roman"/>
                <w:szCs w:val="24"/>
                <w:lang w:val="uk-UA" w:eastAsia="en-US"/>
              </w:rPr>
              <w:t>Сумки</w:t>
            </w:r>
            <w:r>
              <w:rPr>
                <w:rFonts w:eastAsia="Times New Roman" w:cs="Times New Roman"/>
                <w:szCs w:val="24"/>
                <w:lang w:val="uk-UA" w:eastAsia="en-US"/>
              </w:rPr>
              <w:t>»</w:t>
            </w:r>
          </w:p>
        </w:tc>
      </w:tr>
      <w:tr w:rsidR="00001382" w14:paraId="7A8B1D1A" w14:textId="77777777" w:rsidTr="0000138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050D5" w14:textId="77777777" w:rsidR="00001382" w:rsidRDefault="00001382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9AC9B" w14:textId="77777777" w:rsidR="00001382" w:rsidRDefault="00001382">
            <w:pPr>
              <w:spacing w:line="256" w:lineRule="auto"/>
              <w:rPr>
                <w:rFonts w:eastAsia="Times New Roman" w:cs="Times New Roman"/>
                <w:b/>
                <w:lang w:val="uk-UA" w:eastAsia="en-US"/>
              </w:rPr>
            </w:pPr>
            <w:r>
              <w:rPr>
                <w:rFonts w:eastAsia="Times New Roman" w:cs="Times New Roman"/>
                <w:b/>
                <w:lang w:val="uk-UA" w:eastAsia="en-US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F9D1D" w14:textId="2EE70850" w:rsidR="00001382" w:rsidRDefault="00001382">
            <w:pPr>
              <w:snapToGrid w:val="0"/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Style w:val="h-select-all"/>
                <w:lang w:eastAsia="en-US"/>
              </w:rPr>
              <w:t>UA-202</w:t>
            </w:r>
            <w:r>
              <w:rPr>
                <w:rStyle w:val="h-select-all"/>
                <w:lang w:val="uk-UA" w:eastAsia="en-US"/>
              </w:rPr>
              <w:t>5</w:t>
            </w:r>
            <w:r>
              <w:rPr>
                <w:rStyle w:val="h-select-all"/>
                <w:lang w:eastAsia="en-US"/>
              </w:rPr>
              <w:t>-</w:t>
            </w:r>
            <w:r>
              <w:rPr>
                <w:rStyle w:val="h-select-all"/>
                <w:lang w:val="uk-UA" w:eastAsia="en-US"/>
              </w:rPr>
              <w:t>0</w:t>
            </w:r>
            <w:r>
              <w:rPr>
                <w:rStyle w:val="h-select-all"/>
                <w:lang w:val="uk-UA" w:eastAsia="en-US"/>
              </w:rPr>
              <w:t>3</w:t>
            </w:r>
            <w:r>
              <w:rPr>
                <w:rStyle w:val="h-select-all"/>
                <w:lang w:eastAsia="en-US"/>
              </w:rPr>
              <w:t>-</w:t>
            </w:r>
            <w:r>
              <w:rPr>
                <w:rStyle w:val="h-select-all"/>
                <w:lang w:val="uk-UA" w:eastAsia="en-US"/>
              </w:rPr>
              <w:t>21</w:t>
            </w:r>
            <w:r>
              <w:rPr>
                <w:rStyle w:val="h-select-all"/>
                <w:lang w:eastAsia="en-US"/>
              </w:rPr>
              <w:t>-0</w:t>
            </w:r>
            <w:r>
              <w:rPr>
                <w:rStyle w:val="h-select-all"/>
                <w:lang w:val="uk-UA" w:eastAsia="en-US"/>
              </w:rPr>
              <w:t>1</w:t>
            </w:r>
            <w:r>
              <w:rPr>
                <w:rStyle w:val="h-select-all"/>
                <w:lang w:val="uk-UA" w:eastAsia="en-US"/>
              </w:rPr>
              <w:t>2523</w:t>
            </w:r>
            <w:r>
              <w:rPr>
                <w:rStyle w:val="h-select-all"/>
                <w:lang w:eastAsia="en-US"/>
              </w:rPr>
              <w:t>-a</w:t>
            </w:r>
            <w:r>
              <w:rPr>
                <w:rStyle w:val="zk-definition-listitem-text"/>
                <w:lang w:eastAsia="en-US"/>
              </w:rPr>
              <w:t> </w:t>
            </w:r>
          </w:p>
        </w:tc>
      </w:tr>
      <w:tr w:rsidR="00001382" w:rsidRPr="00001382" w14:paraId="105936D4" w14:textId="77777777" w:rsidTr="0000138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857CB" w14:textId="77777777" w:rsidR="00001382" w:rsidRDefault="00001382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CEF91" w14:textId="77777777" w:rsidR="00001382" w:rsidRDefault="00001382">
            <w:pPr>
              <w:spacing w:line="256" w:lineRule="auto"/>
              <w:jc w:val="both"/>
              <w:rPr>
                <w:rFonts w:eastAsia="Times New Roman" w:cs="Times New Roman"/>
                <w:b/>
                <w:lang w:val="uk-UA" w:eastAsia="en-US"/>
              </w:rPr>
            </w:pPr>
            <w:r>
              <w:rPr>
                <w:rFonts w:eastAsia="Times New Roman" w:cs="Times New Roman"/>
                <w:b/>
                <w:lang w:val="uk-UA" w:eastAsia="en-US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F924D" w14:textId="7CD2F5C9" w:rsidR="00001382" w:rsidRDefault="00001382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265</w:t>
            </w:r>
            <w:r>
              <w:rPr>
                <w:rFonts w:eastAsia="Times New Roman" w:cs="Times New Roman"/>
                <w:lang w:val="uk-UA" w:eastAsia="en-US"/>
              </w:rPr>
              <w:t xml:space="preserve"> </w:t>
            </w:r>
            <w:r>
              <w:rPr>
                <w:rFonts w:eastAsia="Times New Roman" w:cs="Times New Roman"/>
                <w:lang w:val="uk-UA" w:eastAsia="en-US"/>
              </w:rPr>
              <w:t>5</w:t>
            </w:r>
            <w:r>
              <w:rPr>
                <w:rFonts w:eastAsia="Times New Roman" w:cs="Times New Roman"/>
                <w:lang w:val="uk-UA" w:eastAsia="en-US"/>
              </w:rPr>
              <w:t>00,00 грн:</w:t>
            </w:r>
          </w:p>
          <w:p w14:paraId="339C5AEE" w14:textId="493409D7" w:rsidR="00001382" w:rsidRDefault="00001382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 xml:space="preserve">Очікувана вартість предмета закупівлі визначена за результатами моніторингу ринку шляхом отримання інформації через мережу </w:t>
            </w:r>
            <w:r>
              <w:rPr>
                <w:rFonts w:eastAsia="Times New Roman" w:cs="Times New Roman"/>
                <w:lang w:val="uk-UA" w:eastAsia="en-US"/>
              </w:rPr>
              <w:t>«</w:t>
            </w:r>
            <w:r>
              <w:rPr>
                <w:rFonts w:eastAsia="Times New Roman" w:cs="Times New Roman"/>
                <w:lang w:val="uk-UA" w:eastAsia="en-US"/>
              </w:rPr>
              <w:t>Інтернет</w:t>
            </w:r>
            <w:r>
              <w:rPr>
                <w:rFonts w:eastAsia="Times New Roman" w:cs="Times New Roman"/>
                <w:lang w:val="uk-UA" w:eastAsia="en-US"/>
              </w:rPr>
              <w:t>»</w:t>
            </w:r>
            <w:r>
              <w:rPr>
                <w:rFonts w:eastAsia="Times New Roman" w:cs="Times New Roman"/>
                <w:lang w:val="uk-UA" w:eastAsia="en-US"/>
              </w:rPr>
              <w:t xml:space="preserve">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001382" w14:paraId="73F59AA2" w14:textId="77777777" w:rsidTr="0000138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918BD" w14:textId="77777777" w:rsidR="00001382" w:rsidRDefault="00001382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6ED92" w14:textId="77777777" w:rsidR="00001382" w:rsidRDefault="00001382">
            <w:pPr>
              <w:spacing w:line="256" w:lineRule="auto"/>
              <w:rPr>
                <w:rFonts w:eastAsia="Times New Roman" w:cs="Times New Roman"/>
                <w:b/>
                <w:lang w:val="uk-UA" w:eastAsia="en-US"/>
              </w:rPr>
            </w:pPr>
            <w:r>
              <w:rPr>
                <w:rFonts w:eastAsia="Times New Roman" w:cs="Times New Roman"/>
                <w:b/>
                <w:lang w:val="uk-UA" w:eastAsia="en-US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4A486" w14:textId="5F8495D0" w:rsidR="00001382" w:rsidRDefault="00001382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ru-RU" w:eastAsia="en-US"/>
              </w:rPr>
              <w:t>265 5</w:t>
            </w:r>
            <w:r>
              <w:rPr>
                <w:rFonts w:eastAsia="Times New Roman" w:cs="Times New Roman"/>
                <w:lang w:val="ru-RU" w:eastAsia="en-US"/>
              </w:rPr>
              <w:t>00,00</w:t>
            </w:r>
            <w:r>
              <w:rPr>
                <w:rFonts w:eastAsia="Times New Roman" w:cs="Times New Roman"/>
                <w:lang w:val="uk-UA" w:eastAsia="en-US"/>
              </w:rPr>
              <w:t xml:space="preserve"> грн: </w:t>
            </w:r>
          </w:p>
          <w:p w14:paraId="34888225" w14:textId="112154D5" w:rsidR="00001382" w:rsidRDefault="00001382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 xml:space="preserve">Розмір бюджетного призначення визначений відповідно до розрахунків витрат коштів за КЕКВ </w:t>
            </w:r>
            <w:r>
              <w:rPr>
                <w:rFonts w:eastAsia="Times New Roman" w:cs="Times New Roman"/>
                <w:lang w:val="uk-UA" w:eastAsia="en-US"/>
              </w:rPr>
              <w:t>22</w:t>
            </w:r>
            <w:r>
              <w:rPr>
                <w:rFonts w:eastAsia="Times New Roman" w:cs="Times New Roman"/>
                <w:lang w:val="ru-RU" w:eastAsia="en-US"/>
              </w:rPr>
              <w:t>10</w:t>
            </w:r>
            <w:r>
              <w:rPr>
                <w:rFonts w:eastAsia="Times New Roman" w:cs="Times New Roman"/>
                <w:lang w:val="uk-UA" w:eastAsia="en-US"/>
              </w:rPr>
              <w:t xml:space="preserve"> до кошторису на 2025 рік</w:t>
            </w:r>
          </w:p>
        </w:tc>
      </w:tr>
      <w:tr w:rsidR="00001382" w:rsidRPr="00001382" w14:paraId="50FD279A" w14:textId="77777777" w:rsidTr="0000138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A26D9" w14:textId="77777777" w:rsidR="00001382" w:rsidRDefault="00001382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11F2F" w14:textId="77777777" w:rsidR="00001382" w:rsidRDefault="00001382">
            <w:pPr>
              <w:spacing w:line="256" w:lineRule="auto"/>
              <w:rPr>
                <w:rFonts w:eastAsia="Times New Roman" w:cs="Times New Roman"/>
                <w:b/>
                <w:lang w:val="uk-UA" w:eastAsia="en-US"/>
              </w:rPr>
            </w:pPr>
            <w:r>
              <w:rPr>
                <w:rFonts w:eastAsia="Times New Roman" w:cs="Times New Roman"/>
                <w:b/>
                <w:lang w:val="uk-UA" w:eastAsia="en-US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62B6F" w14:textId="77777777" w:rsidR="00001382" w:rsidRDefault="00001382">
            <w:pPr>
              <w:autoSpaceDE w:val="0"/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організаційно-розпорядчих актів ІСТЕ СБУ</w:t>
            </w:r>
          </w:p>
        </w:tc>
      </w:tr>
    </w:tbl>
    <w:p w14:paraId="1AE51677" w14:textId="77777777" w:rsidR="00001382" w:rsidRDefault="00001382" w:rsidP="00001382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619B8CB3" w14:textId="77777777" w:rsidR="00001382" w:rsidRDefault="00001382" w:rsidP="00001382">
      <w:pPr>
        <w:rPr>
          <w:lang w:val="uk-UA"/>
        </w:rPr>
      </w:pPr>
    </w:p>
    <w:p w14:paraId="27719515" w14:textId="77777777" w:rsidR="00001382" w:rsidRDefault="00001382" w:rsidP="00001382">
      <w:pPr>
        <w:rPr>
          <w:lang w:val="uk-UA"/>
        </w:rPr>
      </w:pPr>
    </w:p>
    <w:p w14:paraId="4B71093D" w14:textId="77777777" w:rsidR="00001382" w:rsidRDefault="00001382" w:rsidP="00001382">
      <w:pPr>
        <w:rPr>
          <w:lang w:val="uk-UA"/>
        </w:rPr>
      </w:pPr>
    </w:p>
    <w:p w14:paraId="52349A7C" w14:textId="77777777" w:rsidR="0030009A" w:rsidRPr="00001382" w:rsidRDefault="0030009A">
      <w:pPr>
        <w:rPr>
          <w:lang w:val="uk-UA"/>
        </w:rPr>
      </w:pPr>
    </w:p>
    <w:sectPr w:rsidR="0030009A" w:rsidRPr="00001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700"/>
    <w:rsid w:val="00001382"/>
    <w:rsid w:val="00166700"/>
    <w:rsid w:val="0030009A"/>
    <w:rsid w:val="00957D1F"/>
    <w:rsid w:val="00FB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34CC1"/>
  <w15:chartTrackingRefBased/>
  <w15:docId w15:val="{633D9ACA-3205-4B4F-81BC-CBFBC5464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382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001382"/>
  </w:style>
  <w:style w:type="character" w:customStyle="1" w:styleId="zk-definition-listitem-text">
    <w:name w:val="zk-definition-list__item-text"/>
    <w:basedOn w:val="a0"/>
    <w:rsid w:val="00001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74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Семеніхіна Вікторія Олександрівна</dc:creator>
  <cp:keywords/>
  <dc:description/>
  <cp:lastModifiedBy>Семеніхіна Вікторія Олександрівна</cp:lastModifiedBy>
  <cp:revision>2</cp:revision>
  <dcterms:created xsi:type="dcterms:W3CDTF">2025-03-21T16:22:00Z</dcterms:created>
  <dcterms:modified xsi:type="dcterms:W3CDTF">2025-03-21T16:28:00Z</dcterms:modified>
</cp:coreProperties>
</file>