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FA4735" w:rsidRPr="00FA4735">
        <w:rPr>
          <w:rFonts w:ascii="Times New Roman" w:eastAsia="Times New Roman" w:hAnsi="Times New Roman"/>
          <w:color w:val="000000"/>
          <w:sz w:val="28"/>
          <w:szCs w:val="28"/>
        </w:rPr>
        <w:t>Послуги з нагляду за виконанням будівельних робіт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FA4735" w:rsidRPr="00FA4735">
        <w:rPr>
          <w:rFonts w:ascii="Times New Roman" w:eastAsia="Times New Roman" w:hAnsi="Times New Roman"/>
          <w:color w:val="000000"/>
          <w:sz w:val="28"/>
          <w:szCs w:val="28"/>
        </w:rPr>
        <w:t>71520000-9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FA4735" w:rsidRPr="00FA4735">
        <w:rPr>
          <w:rFonts w:ascii="Times New Roman" w:hAnsi="Times New Roman" w:cs="Times New Roman"/>
          <w:sz w:val="28"/>
          <w:szCs w:val="28"/>
        </w:rPr>
        <w:t xml:space="preserve">Послуги з технічного нагляду за виконанням робіт по капітальному ремонт адміністративної будівлі Управління Служби безпеки України в Полтавській області, в </w:t>
      </w:r>
      <w:proofErr w:type="spellStart"/>
      <w:r w:rsidR="00FA4735" w:rsidRPr="00FA4735">
        <w:rPr>
          <w:rFonts w:ascii="Times New Roman" w:hAnsi="Times New Roman" w:cs="Times New Roman"/>
          <w:sz w:val="28"/>
          <w:szCs w:val="28"/>
        </w:rPr>
        <w:t>м.Полтаві</w:t>
      </w:r>
      <w:proofErr w:type="spellEnd"/>
      <w:r w:rsidR="00FA4735" w:rsidRPr="00FA4735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="00FA4735" w:rsidRPr="00FA4735">
        <w:rPr>
          <w:rFonts w:ascii="Times New Roman" w:hAnsi="Times New Roman" w:cs="Times New Roman"/>
          <w:sz w:val="28"/>
          <w:szCs w:val="28"/>
        </w:rPr>
        <w:t>п.к</w:t>
      </w:r>
      <w:proofErr w:type="spellEnd"/>
      <w:r w:rsidR="00FA4735" w:rsidRPr="00FA4735">
        <w:rPr>
          <w:rFonts w:ascii="Times New Roman" w:hAnsi="Times New Roman" w:cs="Times New Roman"/>
          <w:sz w:val="28"/>
          <w:szCs w:val="28"/>
        </w:rPr>
        <w:t xml:space="preserve">.), (3 </w:t>
      </w:r>
      <w:proofErr w:type="spellStart"/>
      <w:r w:rsidR="00FA4735" w:rsidRPr="00FA4735">
        <w:rPr>
          <w:rFonts w:ascii="Times New Roman" w:hAnsi="Times New Roman" w:cs="Times New Roman"/>
          <w:sz w:val="28"/>
          <w:szCs w:val="28"/>
        </w:rPr>
        <w:t>п.к</w:t>
      </w:r>
      <w:proofErr w:type="spellEnd"/>
      <w:r w:rsidR="00FA4735" w:rsidRPr="00FA4735">
        <w:rPr>
          <w:rFonts w:ascii="Times New Roman" w:hAnsi="Times New Roman" w:cs="Times New Roman"/>
          <w:sz w:val="28"/>
          <w:szCs w:val="28"/>
        </w:rPr>
        <w:t>.)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FA4735" w:rsidRPr="00FA4735">
        <w:rPr>
          <w:rFonts w:ascii="Times New Roman" w:eastAsia="Times New Roman" w:hAnsi="Times New Roman"/>
          <w:sz w:val="28"/>
          <w:szCs w:val="28"/>
        </w:rPr>
        <w:t>UA-2025-03-31-011341-a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F84B30" w:rsidRPr="00F84B30">
        <w:rPr>
          <w:rFonts w:ascii="Times New Roman" w:hAnsi="Times New Roman" w:cs="Times New Roman"/>
          <w:sz w:val="28"/>
          <w:szCs w:val="28"/>
        </w:rPr>
        <w:t>115 822,20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</w:t>
      </w:r>
      <w:r w:rsidR="00760808">
        <w:rPr>
          <w:rFonts w:ascii="Times New Roman" w:hAnsi="Times New Roman" w:cs="Times New Roman"/>
          <w:sz w:val="28"/>
          <w:szCs w:val="28"/>
        </w:rPr>
        <w:t xml:space="preserve"> принципам</w:t>
      </w:r>
      <w:r w:rsidRPr="00796B63">
        <w:rPr>
          <w:rFonts w:ascii="Times New Roman" w:hAnsi="Times New Roman" w:cs="Times New Roman"/>
          <w:sz w:val="28"/>
          <w:szCs w:val="28"/>
        </w:rPr>
        <w:t xml:space="preserve"> </w:t>
      </w:r>
      <w:r w:rsidR="00760808">
        <w:rPr>
          <w:rFonts w:ascii="Times New Roman" w:hAnsi="Times New Roman" w:cs="Times New Roman"/>
          <w:sz w:val="28"/>
          <w:szCs w:val="28"/>
        </w:rPr>
        <w:t>з</w:t>
      </w:r>
      <w:r w:rsidR="00760808" w:rsidRPr="00760808">
        <w:rPr>
          <w:rFonts w:ascii="Times New Roman" w:hAnsi="Times New Roman" w:cs="Times New Roman"/>
          <w:sz w:val="28"/>
          <w:szCs w:val="28"/>
        </w:rPr>
        <w:t>дійснення технічного нагляду за виконанням робіт на Об’єкті у відповідності із Законом України «Про регулювання містобудівної діяльності», Порядком здійснення технічного нагляду під час будівництва об’єкта архітектури, затвердженим постановою Кабінету міністрів України від 11 липня 2007 року за № 903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760808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808">
        <w:rPr>
          <w:rFonts w:ascii="Times New Roman" w:hAnsi="Times New Roman" w:cs="Times New Roman"/>
          <w:sz w:val="28"/>
          <w:szCs w:val="28"/>
        </w:rPr>
        <w:t>Розрахунок очікуваної вартості визначений за показником середньої вартості на основі комерційних пропозицій</w:t>
      </w:r>
      <w:r>
        <w:rPr>
          <w:rFonts w:ascii="Times New Roman" w:hAnsi="Times New Roman" w:cs="Times New Roman"/>
          <w:sz w:val="28"/>
          <w:szCs w:val="28"/>
        </w:rPr>
        <w:t xml:space="preserve"> у відповідності до </w:t>
      </w:r>
      <w:r w:rsidRPr="00760808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60808">
        <w:rPr>
          <w:rFonts w:ascii="Times New Roman" w:hAnsi="Times New Roman" w:cs="Times New Roman"/>
          <w:sz w:val="28"/>
          <w:szCs w:val="28"/>
        </w:rPr>
        <w:t xml:space="preserve"> здійснення технічного нагляду під час будівництва об’єкта архітектури, затвердженим постановою Кабінету міністрів України від 11 липня 2007 року за № 903</w:t>
      </w:r>
      <w:r>
        <w:rPr>
          <w:rFonts w:ascii="Times New Roman" w:hAnsi="Times New Roman" w:cs="Times New Roman"/>
          <w:sz w:val="28"/>
          <w:szCs w:val="28"/>
        </w:rPr>
        <w:t>, листа Держбуду України від 04.10.2000с№7/7-1010 та ДСТУ Б.Д.1.1-1:2013 «Правила визначення вартості будівництва».</w:t>
      </w:r>
      <w:bookmarkStart w:id="1" w:name="_GoBack"/>
      <w:bookmarkEnd w:id="1"/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3D2A9E"/>
    <w:rsid w:val="003D5EE8"/>
    <w:rsid w:val="003D6A68"/>
    <w:rsid w:val="004630E1"/>
    <w:rsid w:val="00522622"/>
    <w:rsid w:val="005B5202"/>
    <w:rsid w:val="00653931"/>
    <w:rsid w:val="007427D8"/>
    <w:rsid w:val="00760808"/>
    <w:rsid w:val="00877B41"/>
    <w:rsid w:val="008E6C93"/>
    <w:rsid w:val="00A2173D"/>
    <w:rsid w:val="00AF3480"/>
    <w:rsid w:val="00B064EE"/>
    <w:rsid w:val="00B06696"/>
    <w:rsid w:val="00B213D6"/>
    <w:rsid w:val="00B95583"/>
    <w:rsid w:val="00BC0683"/>
    <w:rsid w:val="00C250EC"/>
    <w:rsid w:val="00CA0B41"/>
    <w:rsid w:val="00CB297F"/>
    <w:rsid w:val="00D6176A"/>
    <w:rsid w:val="00F84B30"/>
    <w:rsid w:val="00FA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9B8D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3</cp:revision>
  <dcterms:created xsi:type="dcterms:W3CDTF">2025-04-01T10:02:00Z</dcterms:created>
  <dcterms:modified xsi:type="dcterms:W3CDTF">2025-04-01T10:17:00Z</dcterms:modified>
</cp:coreProperties>
</file>