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DA3136" w:rsidRPr="00DA3136">
        <w:rPr>
          <w:b/>
          <w:sz w:val="28"/>
          <w:szCs w:val="28"/>
          <w:u w:val="single"/>
          <w:lang w:val="uk-UA"/>
        </w:rPr>
        <w:t>2025-04-24-010393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DA3136" w:rsidRPr="00DA3136">
        <w:rPr>
          <w:sz w:val="24"/>
          <w:szCs w:val="24"/>
          <w:u w:val="single"/>
        </w:rPr>
        <w:t>2025-04-24-010393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>Послуги із обов’язкового страхування цивільно-правової відповідальності власників наземних транспортних засобів (</w:t>
      </w:r>
      <w:r w:rsidR="00DA3136">
        <w:rPr>
          <w:rFonts w:ascii="Times New Roman" w:hAnsi="Times New Roman"/>
          <w:sz w:val="24"/>
          <w:szCs w:val="24"/>
          <w:lang w:val="uk-UA"/>
        </w:rPr>
        <w:t>77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 xml:space="preserve"> послуг)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970A4">
        <w:rPr>
          <w:rFonts w:ascii="Times New Roman" w:hAnsi="Times New Roman"/>
          <w:sz w:val="24"/>
          <w:szCs w:val="24"/>
          <w:lang w:val="uk-UA"/>
        </w:rPr>
        <w:t>66510000-8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5970A4">
        <w:rPr>
          <w:rFonts w:ascii="Times New Roman" w:hAnsi="Times New Roman"/>
          <w:sz w:val="24"/>
          <w:szCs w:val="24"/>
          <w:lang w:val="uk-UA"/>
        </w:rPr>
        <w:t>Страхові послуги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DA3136">
        <w:rPr>
          <w:sz w:val="24"/>
          <w:szCs w:val="24"/>
        </w:rPr>
        <w:t>326</w:t>
      </w:r>
      <w:r w:rsidR="005970A4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DA3136">
        <w:rPr>
          <w:sz w:val="24"/>
          <w:szCs w:val="24"/>
          <w:lang w:val="uk-UA"/>
        </w:rPr>
        <w:t>326</w:t>
      </w:r>
      <w:r w:rsidR="005970A4">
        <w:rPr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970A4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94D5F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AD66AE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91632"/>
    <w:rsid w:val="00DA3136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19</cp:revision>
  <cp:lastPrinted>2025-04-24T12:58:00Z</cp:lastPrinted>
  <dcterms:created xsi:type="dcterms:W3CDTF">2021-08-10T12:18:00Z</dcterms:created>
  <dcterms:modified xsi:type="dcterms:W3CDTF">2025-04-24T12:59:00Z</dcterms:modified>
</cp:coreProperties>
</file>