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40"/>
        <w:gridCol w:w="5978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657B5" w:rsidRDefault="001657B5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1657B5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сканер HP SJ Enterprise Flow 5000 S5 (або аналог)</w:t>
            </w:r>
          </w:p>
          <w:p w:rsidR="003C0332" w:rsidRPr="00B76D8C" w:rsidRDefault="00EE03E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EE03E4">
              <w:rPr>
                <w:b w:val="0"/>
                <w:sz w:val="24"/>
                <w:szCs w:val="24"/>
              </w:rPr>
              <w:t>ДК 021:2015:38520000-6 «Сканери».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1657B5" w:rsidP="00762B07">
            <w:pPr>
              <w:rPr>
                <w:lang w:val="uk-U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ID: </w:t>
            </w:r>
            <w:r>
              <w:rPr>
                <w:rStyle w:val="tendertuidzvje7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UA-2025-05-02-005618-a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EE03E4" w:rsidP="009E03B7">
            <w:pPr>
              <w:jc w:val="both"/>
              <w:rPr>
                <w:lang w:val="uk-UA"/>
              </w:rPr>
            </w:pPr>
            <w:r w:rsidRPr="00EE03E4">
              <w:rPr>
                <w:bCs/>
                <w:lang w:val="uk-UA"/>
              </w:rPr>
              <w:t>Закупівля (сканерів) обґрунтована потребою забезпечення безперебійної роботи СВ, у зв’язку з опрацюванням великого об’єму документації під час досудового розслідування та подальшого впровадження електронного документообігу в робочих процесах.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1424B" w:rsidRDefault="00B76D8C" w:rsidP="0011424B">
            <w:pPr>
              <w:jc w:val="both"/>
              <w:rPr>
                <w:bCs/>
                <w:lang w:val="uk-UA"/>
              </w:rPr>
            </w:pPr>
            <w:r w:rsidRPr="00B76D8C">
              <w:rPr>
                <w:bCs/>
                <w:lang w:val="uk-UA"/>
              </w:rPr>
              <w:t xml:space="preserve">за рахунок </w:t>
            </w:r>
            <w:r w:rsidR="0011424B">
              <w:rPr>
                <w:bCs/>
                <w:lang w:val="uk-UA"/>
              </w:rPr>
              <w:t xml:space="preserve">державного бюджету </w:t>
            </w:r>
          </w:p>
          <w:p w:rsidR="00142E7E" w:rsidRPr="00B76D8C" w:rsidRDefault="00B76D8C" w:rsidP="004659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465957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465957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1657B5" w:rsidRPr="001657B5">
              <w:rPr>
                <w:sz w:val="26"/>
                <w:szCs w:val="26"/>
                <w:lang w:val="uk-UA"/>
              </w:rPr>
              <w:t>97 300 грн</w:t>
            </w:r>
            <w:r w:rsidR="00EE03E4">
              <w:rPr>
                <w:sz w:val="26"/>
                <w:szCs w:val="26"/>
                <w:lang w:val="uk-UA"/>
              </w:rPr>
              <w:t>– 2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8F" w:rsidRDefault="009B278F">
      <w:r>
        <w:separator/>
      </w:r>
    </w:p>
  </w:endnote>
  <w:endnote w:type="continuationSeparator" w:id="0">
    <w:p w:rsidR="009B278F" w:rsidRDefault="009B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8F" w:rsidRDefault="009B278F">
      <w:r>
        <w:separator/>
      </w:r>
    </w:p>
  </w:footnote>
  <w:footnote w:type="continuationSeparator" w:id="0">
    <w:p w:rsidR="009B278F" w:rsidRDefault="009B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B278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F1DB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2025-05-07T07:41:00Z</dcterms:created>
  <dcterms:modified xsi:type="dcterms:W3CDTF">2025-05-07T07:41:00Z</dcterms:modified>
</cp:coreProperties>
</file>