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C5B95" w14:textId="77777777" w:rsidR="00D04B1D" w:rsidRDefault="00D04B1D" w:rsidP="00D04B1D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5A25937" w14:textId="77777777" w:rsidR="00D04B1D" w:rsidRDefault="00D04B1D" w:rsidP="00D04B1D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5669"/>
      </w:tblGrid>
      <w:tr w:rsidR="00D04B1D" w:rsidRPr="00D04B1D" w14:paraId="507D0E53" w14:textId="77777777" w:rsidTr="00D20E3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57702" w14:textId="77777777" w:rsidR="00D04B1D" w:rsidRDefault="00D04B1D" w:rsidP="00D20E34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37460" w14:textId="77777777" w:rsidR="00D04B1D" w:rsidRDefault="00D04B1D" w:rsidP="00D20E34">
            <w:pPr>
              <w:spacing w:line="256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448E2" w14:textId="12DC8B89" w:rsidR="00D04B1D" w:rsidRDefault="00D04B1D" w:rsidP="00D20E34">
            <w:pPr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Електричні акумулятори</w:t>
            </w:r>
          </w:p>
          <w:p w14:paraId="6E2D0747" w14:textId="63CF9595" w:rsidR="00D04B1D" w:rsidRDefault="00D04B1D" w:rsidP="00D20E34">
            <w:pPr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К</w:t>
            </w:r>
            <w:r>
              <w:rPr>
                <w:rFonts w:eastAsia="Times New Roman" w:cs="Times New Roman"/>
                <w:bCs/>
                <w:lang w:val="uk-UA" w:eastAsia="en-US"/>
              </w:rPr>
              <w:t xml:space="preserve">од </w:t>
            </w:r>
            <w:r>
              <w:rPr>
                <w:rFonts w:eastAsia="Times New Roman" w:cs="Times New Roman"/>
                <w:lang w:val="uk-UA" w:eastAsia="en-US"/>
              </w:rPr>
              <w:t xml:space="preserve">ДК 021:2015 (CPV) «Єдиний закупівельний словник» 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314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3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0000-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9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 xml:space="preserve"> «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Електричні акумулятори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»</w:t>
            </w:r>
          </w:p>
        </w:tc>
      </w:tr>
      <w:tr w:rsidR="00D04B1D" w14:paraId="352DC934" w14:textId="77777777" w:rsidTr="00D20E3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B76C4" w14:textId="77777777" w:rsidR="00D04B1D" w:rsidRDefault="00D04B1D" w:rsidP="00D20E34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83DA2" w14:textId="77777777" w:rsidR="00D04B1D" w:rsidRDefault="00D04B1D" w:rsidP="00D20E34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13011" w14:textId="1309C997" w:rsidR="00D04B1D" w:rsidRDefault="00D04B1D" w:rsidP="00D20E34">
            <w:pPr>
              <w:snapToGrid w:val="0"/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 w:rsidRPr="00EB07A7">
              <w:rPr>
                <w:rStyle w:val="h-select-all"/>
                <w:lang w:eastAsia="en-US"/>
              </w:rPr>
              <w:t>UA-2025-05-</w:t>
            </w:r>
            <w:r>
              <w:rPr>
                <w:rStyle w:val="h-select-all"/>
                <w:lang w:val="uk-UA" w:eastAsia="en-US"/>
              </w:rPr>
              <w:t>14</w:t>
            </w:r>
            <w:r w:rsidRPr="00EB07A7">
              <w:rPr>
                <w:rStyle w:val="h-select-all"/>
                <w:lang w:eastAsia="en-US"/>
              </w:rPr>
              <w:t>-00</w:t>
            </w:r>
            <w:r>
              <w:rPr>
                <w:rStyle w:val="h-select-all"/>
                <w:lang w:val="uk-UA" w:eastAsia="en-US"/>
              </w:rPr>
              <w:t>3767</w:t>
            </w:r>
            <w:r w:rsidRPr="00EB07A7">
              <w:rPr>
                <w:rStyle w:val="h-select-all"/>
                <w:lang w:eastAsia="en-US"/>
              </w:rPr>
              <w:t>-a</w:t>
            </w:r>
          </w:p>
        </w:tc>
      </w:tr>
      <w:tr w:rsidR="00D04B1D" w:rsidRPr="00D04B1D" w14:paraId="605F55B4" w14:textId="77777777" w:rsidTr="00D20E3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C9F3E" w14:textId="77777777" w:rsidR="00D04B1D" w:rsidRDefault="00D04B1D" w:rsidP="00D20E34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5CEB7" w14:textId="77777777" w:rsidR="00D04B1D" w:rsidRDefault="00D04B1D" w:rsidP="00D20E34">
            <w:pPr>
              <w:spacing w:line="256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7F702" w14:textId="15FFF103" w:rsidR="00D04B1D" w:rsidRDefault="00D04B1D" w:rsidP="00D20E34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478 700</w:t>
            </w:r>
            <w:r w:rsidRPr="00EB07A7">
              <w:rPr>
                <w:rFonts w:eastAsia="Times New Roman" w:cs="Times New Roman"/>
                <w:lang w:val="uk-UA" w:eastAsia="en-US"/>
              </w:rPr>
              <w:t>,00 грн</w:t>
            </w:r>
            <w:r>
              <w:rPr>
                <w:rFonts w:eastAsia="Times New Roman" w:cs="Times New Roman"/>
                <w:lang w:val="uk-UA" w:eastAsia="en-US"/>
              </w:rPr>
              <w:t>:</w:t>
            </w:r>
          </w:p>
          <w:p w14:paraId="30EBC7DE" w14:textId="77777777" w:rsidR="00D04B1D" w:rsidRDefault="00D04B1D" w:rsidP="00D20E34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Очікувана вартість предмета закупівлі визначена за результатами моніторингу ринку шляхом отримання інформації через мережу «Інтернет»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D04B1D" w:rsidRPr="00D04B1D" w14:paraId="6DA96A6D" w14:textId="77777777" w:rsidTr="00D20E3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7D439" w14:textId="77777777" w:rsidR="00D04B1D" w:rsidRDefault="00D04B1D" w:rsidP="00D20E34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575E2" w14:textId="77777777" w:rsidR="00D04B1D" w:rsidRDefault="00D04B1D" w:rsidP="00D20E34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5F225" w14:textId="77777777" w:rsidR="00D04B1D" w:rsidRDefault="00D04B1D" w:rsidP="00D20E34">
            <w:pPr>
              <w:spacing w:line="256" w:lineRule="auto"/>
              <w:jc w:val="both"/>
              <w:rPr>
                <w:rFonts w:eastAsia="Times New Roman" w:cs="Times New Roman"/>
                <w:lang w:val="ru-RU" w:eastAsia="en-US"/>
              </w:rPr>
            </w:pPr>
            <w:r w:rsidRPr="00D04B1D">
              <w:rPr>
                <w:rFonts w:eastAsia="Times New Roman" w:cs="Times New Roman"/>
                <w:lang w:val="ru-RU" w:eastAsia="en-US"/>
              </w:rPr>
              <w:t>478 700,00 грн:</w:t>
            </w:r>
          </w:p>
          <w:p w14:paraId="01EC9F56" w14:textId="0F462213" w:rsidR="00D04B1D" w:rsidRDefault="00D04B1D" w:rsidP="00D20E34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Розмір бюджетного призначення визначений відповідно до розрахунків витрат коштів за КЕКВ 22</w:t>
            </w:r>
            <w:r>
              <w:rPr>
                <w:rFonts w:eastAsia="Times New Roman" w:cs="Times New Roman"/>
                <w:lang w:val="ru-RU" w:eastAsia="en-US"/>
              </w:rPr>
              <w:t>10</w:t>
            </w:r>
            <w:r>
              <w:rPr>
                <w:rFonts w:eastAsia="Times New Roman" w:cs="Times New Roman"/>
                <w:lang w:val="uk-UA" w:eastAsia="en-US"/>
              </w:rPr>
              <w:t xml:space="preserve"> до кошторису на 2025 рік</w:t>
            </w:r>
          </w:p>
        </w:tc>
      </w:tr>
      <w:tr w:rsidR="00D04B1D" w:rsidRPr="00D04B1D" w14:paraId="223C2DA3" w14:textId="77777777" w:rsidTr="00D20E3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4BCAE" w14:textId="77777777" w:rsidR="00D04B1D" w:rsidRDefault="00D04B1D" w:rsidP="00D20E34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72AF7" w14:textId="77777777" w:rsidR="00D04B1D" w:rsidRDefault="00D04B1D" w:rsidP="00D20E34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811B5" w14:textId="77777777" w:rsidR="00D04B1D" w:rsidRDefault="00D04B1D" w:rsidP="00D20E34">
            <w:pPr>
              <w:autoSpaceDE w:val="0"/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79AF9ABB" w14:textId="77777777" w:rsidR="00D04B1D" w:rsidRDefault="00D04B1D" w:rsidP="00D04B1D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759E5B50" w14:textId="77777777" w:rsidR="0030009A" w:rsidRPr="00D04B1D" w:rsidRDefault="0030009A">
      <w:pPr>
        <w:rPr>
          <w:lang w:val="uk-UA"/>
        </w:rPr>
      </w:pPr>
    </w:p>
    <w:sectPr w:rsidR="0030009A" w:rsidRPr="00D04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36"/>
    <w:rsid w:val="00215136"/>
    <w:rsid w:val="0030009A"/>
    <w:rsid w:val="00957D1F"/>
    <w:rsid w:val="00D04B1D"/>
    <w:rsid w:val="00FB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1852"/>
  <w15:chartTrackingRefBased/>
  <w15:docId w15:val="{48C09E6F-9232-4B0E-AF03-57B309D5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B1D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D04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Семеніхіна Вікторія Олександрівна</dc:creator>
  <cp:keywords/>
  <dc:description/>
  <cp:lastModifiedBy>Семеніхіна Вікторія Олександрівна</cp:lastModifiedBy>
  <cp:revision>2</cp:revision>
  <dcterms:created xsi:type="dcterms:W3CDTF">2025-05-14T08:48:00Z</dcterms:created>
  <dcterms:modified xsi:type="dcterms:W3CDTF">2025-05-14T08:50:00Z</dcterms:modified>
</cp:coreProperties>
</file>