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мережевого обладнання, код ДК 021:2015 - 32420000-3 (Мережеве обладнання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 xml:space="preserve"> та компоненти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5786" w:rsidRPr="00AB5786">
        <w:rPr>
          <w:rFonts w:ascii="Times New Roman" w:hAnsi="Times New Roman" w:cs="Times New Roman"/>
          <w:color w:val="000000" w:themeColor="text1"/>
          <w:sz w:val="28"/>
          <w:szCs w:val="28"/>
        </w:rPr>
        <w:t>UA-2025-06-27-004568-a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EB">
        <w:rPr>
          <w:rFonts w:ascii="Times New Roman" w:hAnsi="Times New Roman" w:cs="Times New Roman"/>
          <w:sz w:val="28"/>
          <w:szCs w:val="28"/>
        </w:rPr>
        <w:t>617 080,20</w:t>
      </w:r>
      <w:r w:rsidR="00130486" w:rsidRPr="00664934">
        <w:rPr>
          <w:b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B5786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A4D9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C093-829A-4BE2-BF69-E4CA5AA9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21</cp:revision>
  <cp:lastPrinted>2025-04-30T06:39:00Z</cp:lastPrinted>
  <dcterms:created xsi:type="dcterms:W3CDTF">2024-02-21T09:35:00Z</dcterms:created>
  <dcterms:modified xsi:type="dcterms:W3CDTF">2025-06-30T07:32:00Z</dcterms:modified>
</cp:coreProperties>
</file>