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газу, розміру бюджетного призначення, очікуваної вартості предмета </w:t>
      </w:r>
      <w:proofErr w:type="spellStart"/>
      <w:r w:rsidR="00F47F76" w:rsidRPr="009D5178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, вул. Володимирська 33, м. Київ, 01034, </w:t>
      </w:r>
      <w:r w:rsidR="008867F1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код ЄРДПОУ 00034074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F0513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F051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F76" w:rsidRPr="00F05139" w:rsidRDefault="00197F83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83">
        <w:rPr>
          <w:rFonts w:ascii="Times New Roman" w:hAnsi="Times New Roman" w:cs="Times New Roman"/>
          <w:b/>
          <w:sz w:val="28"/>
          <w:szCs w:val="28"/>
        </w:rPr>
        <w:t>UA-2025-07-29-003869-a</w:t>
      </w:r>
      <w:bookmarkStart w:id="0" w:name="_GoBack"/>
      <w:bookmarkEnd w:id="0"/>
      <w:r w:rsidR="004A7D6B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DD20FA" w:rsidRPr="00DD20FA">
        <w:rPr>
          <w:rFonts w:ascii="Times New Roman" w:hAnsi="Times New Roman" w:cs="Times New Roman"/>
          <w:sz w:val="28"/>
          <w:szCs w:val="28"/>
        </w:rPr>
        <w:t>1</w:t>
      </w:r>
      <w:r w:rsidR="00396410">
        <w:rPr>
          <w:rFonts w:ascii="Times New Roman" w:hAnsi="Times New Roman" w:cs="Times New Roman"/>
          <w:sz w:val="28"/>
          <w:szCs w:val="28"/>
        </w:rPr>
        <w:t> 023 156</w:t>
      </w:r>
      <w:r w:rsidR="00DD20FA" w:rsidRPr="00DD20FA">
        <w:rPr>
          <w:rFonts w:ascii="Times New Roman" w:hAnsi="Times New Roman" w:cs="Times New Roman"/>
          <w:sz w:val="28"/>
          <w:szCs w:val="28"/>
        </w:rPr>
        <w:t>,</w:t>
      </w:r>
      <w:r w:rsidR="00DD20FA" w:rsidRPr="00013976">
        <w:rPr>
          <w:rFonts w:ascii="Times New Roman" w:hAnsi="Times New Roman" w:cs="Times New Roman"/>
          <w:sz w:val="28"/>
          <w:szCs w:val="28"/>
        </w:rPr>
        <w:t>00</w:t>
      </w:r>
      <w:r w:rsidR="00DD20FA" w:rsidRPr="00013976">
        <w:rPr>
          <w:color w:val="FF0000"/>
          <w:sz w:val="28"/>
          <w:szCs w:val="28"/>
        </w:rPr>
        <w:t xml:space="preserve"> </w:t>
      </w:r>
      <w:r w:rsidR="00E46F41" w:rsidRPr="00013976">
        <w:rPr>
          <w:rFonts w:ascii="Times New Roman" w:hAnsi="Times New Roman" w:cs="Times New Roman"/>
          <w:sz w:val="28"/>
          <w:szCs w:val="28"/>
        </w:rPr>
        <w:t xml:space="preserve"> </w:t>
      </w:r>
      <w:r w:rsidR="009D5178" w:rsidRPr="0001397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>) вугільних родовищ та газ сланцевих 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proofErr w:type="gram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року, становить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E66">
        <w:rPr>
          <w:rFonts w:ascii="Times New Roman" w:hAnsi="Times New Roman" w:cs="Times New Roman"/>
          <w:b/>
          <w:sz w:val="28"/>
          <w:szCs w:val="28"/>
        </w:rPr>
        <w:t>6</w:t>
      </w:r>
      <w:r w:rsidR="008133E0" w:rsidRPr="008133E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7825D6" w:rsidRPr="008133E0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куб. м на</w:t>
      </w:r>
      <w:r w:rsidR="00DD2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20FA">
        <w:rPr>
          <w:rFonts w:ascii="Times New Roman" w:hAnsi="Times New Roman" w:cs="Times New Roman"/>
          <w:sz w:val="28"/>
          <w:szCs w:val="28"/>
        </w:rPr>
        <w:t xml:space="preserve">період з 01 </w:t>
      </w:r>
      <w:r w:rsidR="00F61A1C">
        <w:rPr>
          <w:rFonts w:ascii="Times New Roman" w:hAnsi="Times New Roman" w:cs="Times New Roman"/>
          <w:sz w:val="28"/>
          <w:szCs w:val="28"/>
        </w:rPr>
        <w:t>вересня</w:t>
      </w:r>
      <w:r w:rsidR="00DD20FA">
        <w:rPr>
          <w:rFonts w:ascii="Times New Roman" w:hAnsi="Times New Roman" w:cs="Times New Roman"/>
          <w:sz w:val="28"/>
          <w:szCs w:val="28"/>
        </w:rPr>
        <w:t xml:space="preserve"> по 31 </w:t>
      </w:r>
      <w:r w:rsidR="00F61A1C">
        <w:rPr>
          <w:rFonts w:ascii="Times New Roman" w:hAnsi="Times New Roman" w:cs="Times New Roman"/>
          <w:sz w:val="28"/>
          <w:szCs w:val="28"/>
        </w:rPr>
        <w:t>жовтня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8133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7C237F">
        <w:rPr>
          <w:rFonts w:ascii="Times New Roman" w:hAnsi="Times New Roman" w:cs="Times New Roman"/>
          <w:sz w:val="28"/>
          <w:szCs w:val="28"/>
          <w:lang w:val="ru-RU"/>
        </w:rPr>
        <w:t>оку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6AB7" w:rsidRPr="00F05139" w:rsidRDefault="00D008AC" w:rsidP="00A32B1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від 2</w:t>
      </w:r>
      <w:r w:rsidR="008133E0">
        <w:rPr>
          <w:rFonts w:ascii="Times New Roman" w:hAnsi="Times New Roman" w:cs="Times New Roman"/>
          <w:sz w:val="28"/>
          <w:szCs w:val="28"/>
        </w:rPr>
        <w:t>3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8133E0">
        <w:rPr>
          <w:rFonts w:ascii="Times New Roman" w:hAnsi="Times New Roman" w:cs="Times New Roman"/>
          <w:sz w:val="28"/>
          <w:szCs w:val="28"/>
        </w:rPr>
        <w:t>4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     </w:t>
      </w:r>
      <w:r w:rsidR="00A32B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№ </w:t>
      </w:r>
      <w:r w:rsidR="008133E0">
        <w:rPr>
          <w:rFonts w:ascii="Times New Roman" w:hAnsi="Times New Roman" w:cs="Times New Roman"/>
          <w:sz w:val="28"/>
          <w:szCs w:val="28"/>
        </w:rPr>
        <w:t>957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</w:t>
      </w:r>
      <w:r w:rsidR="00DD20FA">
        <w:rPr>
          <w:rFonts w:ascii="Times New Roman" w:hAnsi="Times New Roman" w:cs="Times New Roman"/>
          <w:sz w:val="28"/>
          <w:szCs w:val="28"/>
        </w:rPr>
        <w:t xml:space="preserve"> та постанови НКРЕКП від </w:t>
      </w:r>
      <w:r w:rsidR="00013976" w:rsidRPr="00013976">
        <w:rPr>
          <w:rFonts w:ascii="Times New Roman" w:hAnsi="Times New Roman" w:cs="Times New Roman"/>
          <w:sz w:val="28"/>
          <w:szCs w:val="28"/>
        </w:rPr>
        <w:t>30.12.2024 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роки»,</w:t>
      </w:r>
      <w:r w:rsidR="00013976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ціна природнього газу складає 1</w:t>
      </w:r>
      <w:r w:rsidR="00DD20FA">
        <w:rPr>
          <w:rFonts w:ascii="Times New Roman" w:hAnsi="Times New Roman" w:cs="Times New Roman"/>
          <w:sz w:val="28"/>
          <w:szCs w:val="28"/>
        </w:rPr>
        <w:t>7</w:t>
      </w:r>
      <w:r w:rsidR="00C36AB7" w:rsidRPr="00F05139">
        <w:rPr>
          <w:rFonts w:ascii="Times New Roman" w:hAnsi="Times New Roman" w:cs="Times New Roman"/>
          <w:sz w:val="28"/>
          <w:szCs w:val="28"/>
        </w:rPr>
        <w:t> </w:t>
      </w:r>
      <w:r w:rsidR="00DD20FA">
        <w:rPr>
          <w:rFonts w:ascii="Times New Roman" w:hAnsi="Times New Roman" w:cs="Times New Roman"/>
          <w:sz w:val="28"/>
          <w:szCs w:val="28"/>
        </w:rPr>
        <w:t>052</w:t>
      </w:r>
      <w:r w:rsidR="00C36AB7" w:rsidRPr="00F05139">
        <w:rPr>
          <w:rFonts w:ascii="Times New Roman" w:hAnsi="Times New Roman" w:cs="Times New Roman"/>
          <w:sz w:val="28"/>
          <w:szCs w:val="28"/>
        </w:rPr>
        <w:t>,</w:t>
      </w:r>
      <w:r w:rsidR="00DD20FA">
        <w:rPr>
          <w:rFonts w:ascii="Times New Roman" w:hAnsi="Times New Roman" w:cs="Times New Roman"/>
          <w:sz w:val="28"/>
          <w:szCs w:val="28"/>
        </w:rPr>
        <w:t>60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грн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DD20FA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96410">
        <w:rPr>
          <w:rFonts w:ascii="Times New Roman" w:hAnsi="Times New Roman" w:cs="Times New Roman"/>
          <w:b/>
          <w:sz w:val="28"/>
          <w:szCs w:val="28"/>
          <w:lang w:val="ru-RU"/>
        </w:rPr>
        <w:t>жовтня</w:t>
      </w:r>
      <w:proofErr w:type="spellEnd"/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8133E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D20FA" w:rsidRPr="009D5178" w:rsidRDefault="00DD20FA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DD20FA" w:rsidRPr="009D5178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3976"/>
    <w:rsid w:val="00022E66"/>
    <w:rsid w:val="0018199B"/>
    <w:rsid w:val="00197F83"/>
    <w:rsid w:val="001C4901"/>
    <w:rsid w:val="001F34AB"/>
    <w:rsid w:val="002F656D"/>
    <w:rsid w:val="00395C1A"/>
    <w:rsid w:val="00396410"/>
    <w:rsid w:val="004A7D6B"/>
    <w:rsid w:val="004B4DB9"/>
    <w:rsid w:val="00510F06"/>
    <w:rsid w:val="00540D9D"/>
    <w:rsid w:val="00552257"/>
    <w:rsid w:val="00665CDA"/>
    <w:rsid w:val="00697408"/>
    <w:rsid w:val="007325E0"/>
    <w:rsid w:val="00770B63"/>
    <w:rsid w:val="007825D6"/>
    <w:rsid w:val="00793D83"/>
    <w:rsid w:val="007C237F"/>
    <w:rsid w:val="008133E0"/>
    <w:rsid w:val="00832C63"/>
    <w:rsid w:val="00857FF7"/>
    <w:rsid w:val="008867F1"/>
    <w:rsid w:val="00912A8B"/>
    <w:rsid w:val="00993BC4"/>
    <w:rsid w:val="009D5178"/>
    <w:rsid w:val="00A20DD1"/>
    <w:rsid w:val="00A32B18"/>
    <w:rsid w:val="00A8444D"/>
    <w:rsid w:val="00B140F9"/>
    <w:rsid w:val="00B611E7"/>
    <w:rsid w:val="00BE1B7E"/>
    <w:rsid w:val="00C36AB7"/>
    <w:rsid w:val="00CD2DC2"/>
    <w:rsid w:val="00D008AC"/>
    <w:rsid w:val="00DD20FA"/>
    <w:rsid w:val="00DF500E"/>
    <w:rsid w:val="00E46F41"/>
    <w:rsid w:val="00E74AE9"/>
    <w:rsid w:val="00F03587"/>
    <w:rsid w:val="00F05139"/>
    <w:rsid w:val="00F47F76"/>
    <w:rsid w:val="00F61A1C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E3D5"/>
  <w15:docId w15:val="{9B42BBB9-01E1-42DD-A200-83383D1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CCB2-F18F-4C8C-A666-15EB9AD1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Переверзєв Олексій</cp:lastModifiedBy>
  <cp:revision>40</cp:revision>
  <cp:lastPrinted>2025-07-24T07:13:00Z</cp:lastPrinted>
  <dcterms:created xsi:type="dcterms:W3CDTF">2023-03-30T06:28:00Z</dcterms:created>
  <dcterms:modified xsi:type="dcterms:W3CDTF">2025-07-29T08:37:00Z</dcterms:modified>
</cp:coreProperties>
</file>