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478AE838" w:rsidR="00F93DEF" w:rsidRPr="004D166C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66C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4D166C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D166C">
        <w:rPr>
          <w:rFonts w:ascii="Times New Roman" w:hAnsi="Times New Roman"/>
          <w:sz w:val="28"/>
          <w:szCs w:val="28"/>
        </w:rPr>
        <w:t>(відповідно до пункту 4</w:t>
      </w:r>
      <w:r w:rsidRPr="004D166C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4D166C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50456A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14:paraId="20899CDE" w14:textId="633DDAAD" w:rsidR="00A8331F" w:rsidRPr="00C46FED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C46FED">
        <w:rPr>
          <w:rFonts w:ascii="Times New Roman" w:eastAsia="Times New Roman" w:hAnsi="Times New Roman"/>
          <w:b/>
          <w:sz w:val="26"/>
          <w:szCs w:val="26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C46FED">
        <w:rPr>
          <w:rFonts w:ascii="Times New Roman" w:eastAsia="Times New Roman" w:hAnsi="Times New Roman"/>
          <w:sz w:val="26"/>
          <w:szCs w:val="26"/>
        </w:rPr>
        <w:t>Служба безпеки України, м. Київ.</w:t>
      </w:r>
    </w:p>
    <w:p w14:paraId="006DD403" w14:textId="351EFA75" w:rsidR="004C0923" w:rsidRPr="00DB5C55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  <w:r w:rsidRPr="00C46FED">
        <w:rPr>
          <w:rFonts w:ascii="Times New Roman" w:eastAsia="Times New Roman" w:hAnsi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46FED">
        <w:rPr>
          <w:rFonts w:ascii="Times New Roman" w:eastAsia="Times New Roman" w:hAnsi="Times New Roman"/>
          <w:sz w:val="26"/>
          <w:szCs w:val="26"/>
        </w:rPr>
        <w:t xml:space="preserve"> </w:t>
      </w:r>
      <w:r w:rsidR="00DD4D6A" w:rsidRPr="00C46FED">
        <w:rPr>
          <w:rFonts w:ascii="Times New Roman" w:eastAsia="Times New Roman" w:hAnsi="Times New Roman"/>
          <w:sz w:val="26"/>
          <w:szCs w:val="26"/>
          <w:u w:val="single"/>
        </w:rPr>
        <w:t>Послуги з ремонту і технічного обслуговування вимірювальних, випробувальних і контрольних приладів, код ДК 021:2015 – 50410000-2 (</w:t>
      </w:r>
      <w:r w:rsidR="00DB5C55" w:rsidRPr="00DB5C55">
        <w:rPr>
          <w:rFonts w:ascii="Times New Roman" w:eastAsia="Times New Roman" w:hAnsi="Times New Roman"/>
          <w:sz w:val="26"/>
          <w:szCs w:val="26"/>
          <w:u w:val="single"/>
        </w:rPr>
        <w:t>Послуги з технічного обслуговування систем пожежної сигналізації та систем автоматичного пожежогасіння житлових, адміністративних та виробничих приміщень</w:t>
      </w:r>
      <w:r w:rsidR="00DD4D6A" w:rsidRPr="00DB5C55">
        <w:rPr>
          <w:rFonts w:ascii="Times New Roman" w:eastAsia="Times New Roman" w:hAnsi="Times New Roman"/>
          <w:sz w:val="26"/>
          <w:szCs w:val="26"/>
          <w:u w:val="single"/>
        </w:rPr>
        <w:t>)</w:t>
      </w:r>
      <w:r w:rsidR="00A8331F" w:rsidRPr="00DB5C55">
        <w:rPr>
          <w:rFonts w:ascii="Times New Roman" w:eastAsia="Times New Roman" w:hAnsi="Times New Roman"/>
          <w:sz w:val="26"/>
          <w:szCs w:val="26"/>
          <w:u w:val="single"/>
        </w:rPr>
        <w:t>.</w:t>
      </w:r>
    </w:p>
    <w:p w14:paraId="00000009" w14:textId="54496326" w:rsidR="00B950DB" w:rsidRPr="00C46FED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C46FED">
        <w:rPr>
          <w:rFonts w:ascii="Times New Roman" w:eastAsia="Times New Roman" w:hAnsi="Times New Roman"/>
          <w:b/>
          <w:sz w:val="26"/>
          <w:szCs w:val="26"/>
        </w:rPr>
        <w:t>І</w:t>
      </w:r>
      <w:r w:rsidR="009A3DFB" w:rsidRPr="00C46FED">
        <w:rPr>
          <w:rFonts w:ascii="Times New Roman" w:eastAsia="Times New Roman" w:hAnsi="Times New Roman"/>
          <w:b/>
          <w:sz w:val="26"/>
          <w:szCs w:val="26"/>
        </w:rPr>
        <w:t>дентифікатор процедури закупівлі:</w:t>
      </w:r>
      <w:r w:rsidR="009A3DFB" w:rsidRPr="00C46FED">
        <w:rPr>
          <w:rFonts w:ascii="Times New Roman" w:eastAsia="Times New Roman" w:hAnsi="Times New Roman"/>
          <w:sz w:val="26"/>
          <w:szCs w:val="26"/>
        </w:rPr>
        <w:t xml:space="preserve"> </w:t>
      </w:r>
      <w:r w:rsidR="00CD6BE5" w:rsidRPr="00CD6BE5">
        <w:rPr>
          <w:rFonts w:ascii="Times New Roman" w:hAnsi="Times New Roman"/>
          <w:sz w:val="26"/>
          <w:szCs w:val="26"/>
          <w:u w:val="single"/>
        </w:rPr>
        <w:t>UA-2026-01-29-017457-a</w:t>
      </w:r>
      <w:bookmarkStart w:id="1" w:name="_GoBack"/>
      <w:bookmarkEnd w:id="1"/>
      <w:r w:rsidR="0037781E" w:rsidRPr="00C46FED">
        <w:rPr>
          <w:rFonts w:ascii="Times New Roman" w:hAnsi="Times New Roman"/>
          <w:sz w:val="26"/>
          <w:szCs w:val="26"/>
          <w:u w:val="single"/>
        </w:rPr>
        <w:t>.</w:t>
      </w:r>
    </w:p>
    <w:p w14:paraId="0000000B" w14:textId="442A42AE" w:rsidR="00B950DB" w:rsidRPr="00C46FED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  <w:r w:rsidRPr="00C46FED">
        <w:rPr>
          <w:rFonts w:ascii="Times New Roman" w:eastAsia="Times New Roman" w:hAnsi="Times New Roman"/>
          <w:b/>
          <w:sz w:val="26"/>
          <w:szCs w:val="26"/>
        </w:rPr>
        <w:t>Очікувана вартість закупівлі</w:t>
      </w:r>
      <w:r w:rsidR="00A8331F" w:rsidRPr="00C46FED">
        <w:rPr>
          <w:rFonts w:ascii="Times New Roman" w:eastAsia="Times New Roman" w:hAnsi="Times New Roman"/>
          <w:b/>
          <w:sz w:val="26"/>
          <w:szCs w:val="26"/>
        </w:rPr>
        <w:t xml:space="preserve"> та обґрунтування очікуваної вартості предмета закупівлі:</w:t>
      </w:r>
      <w:r w:rsidR="002452E2" w:rsidRPr="00C46FED">
        <w:rPr>
          <w:rFonts w:ascii="Times New Roman" w:eastAsia="Times New Roman" w:hAnsi="Times New Roman"/>
          <w:sz w:val="26"/>
          <w:szCs w:val="26"/>
        </w:rPr>
        <w:t xml:space="preserve"> </w:t>
      </w:r>
      <w:r w:rsidR="0050456A" w:rsidRPr="0050456A">
        <w:rPr>
          <w:rFonts w:ascii="Times New Roman" w:eastAsia="Times New Roman" w:hAnsi="Times New Roman"/>
          <w:sz w:val="26"/>
          <w:szCs w:val="26"/>
          <w:u w:val="single"/>
        </w:rPr>
        <w:t>1 0</w:t>
      </w:r>
      <w:r w:rsidR="00DD7080" w:rsidRPr="00C46FED">
        <w:rPr>
          <w:rFonts w:ascii="Times New Roman" w:eastAsia="Times New Roman" w:hAnsi="Times New Roman"/>
          <w:sz w:val="26"/>
          <w:szCs w:val="26"/>
          <w:u w:val="single"/>
        </w:rPr>
        <w:t>00</w:t>
      </w:r>
      <w:r w:rsidR="0037781E" w:rsidRPr="00C46FED">
        <w:rPr>
          <w:rFonts w:ascii="Times New Roman" w:eastAsia="Times New Roman" w:hAnsi="Times New Roman"/>
          <w:sz w:val="26"/>
          <w:szCs w:val="26"/>
          <w:u w:val="single"/>
        </w:rPr>
        <w:t> 000,00 грн., з ПДВ.</w:t>
      </w:r>
    </w:p>
    <w:p w14:paraId="0000001A" w14:textId="17457927" w:rsidR="00B950DB" w:rsidRPr="00C46FED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C46FED">
        <w:rPr>
          <w:rFonts w:ascii="Times New Roman" w:eastAsia="Times New Roman" w:hAnsi="Times New Roman"/>
          <w:b/>
          <w:sz w:val="26"/>
          <w:szCs w:val="26"/>
        </w:rPr>
        <w:t>Обґрунтування технічних</w:t>
      </w:r>
      <w:r w:rsidR="00CC1901" w:rsidRPr="00C46FED">
        <w:rPr>
          <w:rFonts w:ascii="Times New Roman" w:eastAsia="Times New Roman" w:hAnsi="Times New Roman"/>
          <w:b/>
          <w:sz w:val="26"/>
          <w:szCs w:val="26"/>
        </w:rPr>
        <w:t xml:space="preserve"> та</w:t>
      </w:r>
      <w:r w:rsidRPr="00C46FED">
        <w:rPr>
          <w:rFonts w:ascii="Times New Roman" w:eastAsia="Times New Roman" w:hAnsi="Times New Roman"/>
          <w:b/>
          <w:sz w:val="26"/>
          <w:szCs w:val="26"/>
        </w:rPr>
        <w:t xml:space="preserve"> якісних характеристик</w:t>
      </w:r>
      <w:r w:rsidR="003E507B" w:rsidRPr="00C46FED">
        <w:rPr>
          <w:rFonts w:ascii="Times New Roman" w:eastAsia="Times New Roman" w:hAnsi="Times New Roman"/>
          <w:b/>
          <w:sz w:val="26"/>
          <w:szCs w:val="26"/>
        </w:rPr>
        <w:t xml:space="preserve"> предмета закупівлі</w:t>
      </w:r>
      <w:r w:rsidRPr="00C46FED">
        <w:rPr>
          <w:rFonts w:ascii="Times New Roman" w:eastAsia="Times New Roman" w:hAnsi="Times New Roman"/>
          <w:b/>
          <w:sz w:val="26"/>
          <w:szCs w:val="26"/>
        </w:rPr>
        <w:t xml:space="preserve">. </w:t>
      </w:r>
    </w:p>
    <w:p w14:paraId="39D7477A" w14:textId="77777777" w:rsidR="00DD4D6A" w:rsidRPr="00C46FED" w:rsidRDefault="00DD4D6A" w:rsidP="00DD4D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C46FED">
        <w:rPr>
          <w:rFonts w:ascii="Times New Roman" w:eastAsia="Times New Roman" w:hAnsi="Times New Roman"/>
          <w:sz w:val="26"/>
          <w:szCs w:val="26"/>
        </w:rPr>
        <w:t>Закупівля послуг проводиться з метою забезпечення належного протипожежного захисту об’єктів СБ України та попередження надзвичайних подій, надійної експлуатації та підтримки працездатності систем пожежної сигналізації та пожежогасіння.</w:t>
      </w:r>
    </w:p>
    <w:p w14:paraId="12DDE97E" w14:textId="29785E39" w:rsidR="00DD4D6A" w:rsidRPr="00C46FED" w:rsidRDefault="00DD4D6A" w:rsidP="00DD4D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C46FED">
        <w:rPr>
          <w:rFonts w:ascii="Times New Roman" w:eastAsia="Times New Roman" w:hAnsi="Times New Roman"/>
          <w:sz w:val="26"/>
          <w:szCs w:val="26"/>
        </w:rPr>
        <w:t xml:space="preserve">Якість предмета закупівлі повинна </w:t>
      </w:r>
      <w:r w:rsidR="00C46FED" w:rsidRPr="00C46FED">
        <w:rPr>
          <w:rFonts w:ascii="Times New Roman" w:eastAsia="Times New Roman" w:hAnsi="Times New Roman"/>
          <w:sz w:val="26"/>
          <w:szCs w:val="26"/>
        </w:rPr>
        <w:t xml:space="preserve">відповідати вимогам </w:t>
      </w:r>
      <w:r w:rsidR="0050456A" w:rsidRPr="0050456A">
        <w:rPr>
          <w:rFonts w:ascii="Times New Roman" w:eastAsia="Times New Roman" w:hAnsi="Times New Roman"/>
          <w:bCs/>
          <w:sz w:val="28"/>
          <w:szCs w:val="28"/>
          <w:lang w:eastAsia="ru-RU"/>
        </w:rPr>
        <w:t>наказу МВС України від 28.02.2025 № 136 “Про затвердження Правил підтримання експлуатаційної придатності (обслуговування) систем протипожежного захисту будинків, будівель, споруд та їх частин”</w:t>
      </w:r>
      <w:r w:rsidR="005045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C46FED" w:rsidRPr="00C46FED">
        <w:rPr>
          <w:rFonts w:ascii="Times New Roman" w:eastAsia="Times New Roman" w:hAnsi="Times New Roman"/>
          <w:sz w:val="26"/>
          <w:szCs w:val="26"/>
        </w:rPr>
        <w:t>ДБН В.2.5-56-2014,</w:t>
      </w:r>
      <w:r w:rsidR="0050456A">
        <w:rPr>
          <w:rFonts w:ascii="Times New Roman" w:eastAsia="Times New Roman" w:hAnsi="Times New Roman"/>
          <w:sz w:val="26"/>
          <w:szCs w:val="26"/>
        </w:rPr>
        <w:t xml:space="preserve"> </w:t>
      </w:r>
      <w:r w:rsidR="00C46FED" w:rsidRPr="00C46FED">
        <w:rPr>
          <w:rFonts w:ascii="Times New Roman" w:eastAsia="Times New Roman" w:hAnsi="Times New Roman"/>
          <w:sz w:val="26"/>
          <w:szCs w:val="26"/>
        </w:rPr>
        <w:t xml:space="preserve">ДСТУ-Н CEN/TS 54-14:2021, ДСТУ EN 12845:2016, ДСТУ 4466-8:2008, технічним вимогам (нормативно-технічній документації), які встановлені чинним законодавством і державними стандартами, нормативами України, технологічним регламентам (технічній документації з експлуатації) та умовам (вимогам) нормативно-технічної документації заводу/фірми виробника на дану продукцію, інструкцій та паспортів та іншій документації, що встановлює вимоги до якості послуг такого типу. </w:t>
      </w:r>
    </w:p>
    <w:p w14:paraId="73CA2E45" w14:textId="77777777" w:rsidR="00DD4D6A" w:rsidRPr="00C46FED" w:rsidRDefault="00DD4D6A" w:rsidP="00DD4D6A">
      <w:pPr>
        <w:ind w:right="-2" w:firstLine="567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C46FED">
        <w:rPr>
          <w:rFonts w:ascii="Times New Roman" w:eastAsia="Times New Roman" w:hAnsi="Times New Roman"/>
          <w:sz w:val="26"/>
          <w:szCs w:val="26"/>
        </w:rPr>
        <w:t>Послуги з технічного обслуговування системи пожежної сигналізації та системи з автоматичного пожежогасіння складаються з:</w:t>
      </w:r>
    </w:p>
    <w:p w14:paraId="2E5E1357" w14:textId="77777777" w:rsidR="00DD4D6A" w:rsidRPr="00C46FED" w:rsidRDefault="00DD4D6A" w:rsidP="00DD4D6A">
      <w:pPr>
        <w:ind w:right="-2" w:firstLine="567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C46FED">
        <w:rPr>
          <w:rFonts w:ascii="Times New Roman" w:eastAsia="Times New Roman" w:hAnsi="Times New Roman"/>
          <w:sz w:val="26"/>
          <w:szCs w:val="26"/>
        </w:rPr>
        <w:t xml:space="preserve">- проведення планових та позапланових робіт; </w:t>
      </w:r>
    </w:p>
    <w:p w14:paraId="6A18B743" w14:textId="6A9BD839" w:rsidR="00DD4D6A" w:rsidRPr="00C46FED" w:rsidRDefault="00DD4D6A" w:rsidP="00DD4D6A">
      <w:pPr>
        <w:ind w:right="-2" w:firstLine="567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C46FED">
        <w:rPr>
          <w:rFonts w:ascii="Times New Roman" w:eastAsia="Times New Roman" w:hAnsi="Times New Roman"/>
          <w:sz w:val="26"/>
          <w:szCs w:val="26"/>
        </w:rPr>
        <w:t>- відновлення працездатності (ремонт/заміна) технічних засобів (обладнання), що входять до складу систем;</w:t>
      </w:r>
    </w:p>
    <w:p w14:paraId="2E780BEB" w14:textId="77777777" w:rsidR="00DD4D6A" w:rsidRPr="00C46FED" w:rsidRDefault="00DD4D6A" w:rsidP="00DD4D6A">
      <w:pPr>
        <w:tabs>
          <w:tab w:val="left" w:pos="851"/>
        </w:tabs>
        <w:spacing w:before="120" w:after="12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C46FED">
        <w:rPr>
          <w:rFonts w:ascii="Times New Roman" w:eastAsia="Times New Roman" w:hAnsi="Times New Roman"/>
          <w:sz w:val="26"/>
          <w:szCs w:val="26"/>
        </w:rPr>
        <w:t>- ведення документації з технічного обслуговування системи пожежної сигналізації та пожежогасіння, що оформлюється у журналах обліку технічного обслуговування і ремонту (планового та позапланового) системи пожежної сигналізації та пожежогасіння.</w:t>
      </w:r>
    </w:p>
    <w:p w14:paraId="169CCBFB" w14:textId="3503B280" w:rsidR="00D10E41" w:rsidRPr="00C46FED" w:rsidRDefault="00D10E41" w:rsidP="0050456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46F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Обґрунтування розміру бюджетного призначення: </w:t>
      </w:r>
      <w:r w:rsidRPr="00C46FED">
        <w:rPr>
          <w:rFonts w:ascii="Times New Roman" w:eastAsia="Times New Roman" w:hAnsi="Times New Roman"/>
          <w:sz w:val="26"/>
          <w:szCs w:val="26"/>
          <w:lang w:eastAsia="ru-RU"/>
        </w:rPr>
        <w:t>відповідно до кошторисного призначення на 202</w:t>
      </w:r>
      <w:r w:rsidR="0050456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C46FED">
        <w:rPr>
          <w:rFonts w:ascii="Times New Roman" w:eastAsia="Times New Roman" w:hAnsi="Times New Roman"/>
          <w:sz w:val="26"/>
          <w:szCs w:val="26"/>
          <w:lang w:eastAsia="ru-RU"/>
        </w:rPr>
        <w:t xml:space="preserve"> рік. </w:t>
      </w:r>
    </w:p>
    <w:p w14:paraId="6491BB38" w14:textId="28DCA98E" w:rsidR="00F640DF" w:rsidRDefault="00D10E41" w:rsidP="005045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C46F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Обґрунтування очікуваної вартості предмета закупівлі: </w:t>
      </w:r>
      <w:r w:rsidRPr="00C46FED">
        <w:rPr>
          <w:rFonts w:ascii="Times New Roman" w:eastAsia="Times New Roman" w:hAnsi="Times New Roman"/>
          <w:sz w:val="26"/>
          <w:szCs w:val="26"/>
          <w:lang w:eastAsia="ru-RU"/>
        </w:rPr>
        <w:t>очікувана вартість предмета закупівлі визначена</w:t>
      </w:r>
      <w:r w:rsidRPr="00C46FED">
        <w:rPr>
          <w:rFonts w:ascii="Times New Roman" w:eastAsia="Times New Roman" w:hAnsi="Times New Roman"/>
          <w:sz w:val="26"/>
          <w:szCs w:val="26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14:paraId="346182AE" w14:textId="77777777" w:rsidR="0050456A" w:rsidRPr="0050456A" w:rsidRDefault="0050456A" w:rsidP="005045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14:paraId="1AA3D15B" w14:textId="4A62DB10" w:rsidR="00CC4C6D" w:rsidRPr="004D166C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sectPr w:rsidR="00CC4C6D" w:rsidRPr="004D166C" w:rsidSect="0050456A">
      <w:pgSz w:w="11906" w:h="16838"/>
      <w:pgMar w:top="568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D73C1"/>
    <w:rsid w:val="000E0B00"/>
    <w:rsid w:val="00103417"/>
    <w:rsid w:val="00175577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C0923"/>
    <w:rsid w:val="004D166C"/>
    <w:rsid w:val="0050456A"/>
    <w:rsid w:val="00551CDF"/>
    <w:rsid w:val="006D5824"/>
    <w:rsid w:val="006E4EA7"/>
    <w:rsid w:val="00792280"/>
    <w:rsid w:val="007A716B"/>
    <w:rsid w:val="007B4EC6"/>
    <w:rsid w:val="007C2D24"/>
    <w:rsid w:val="007D262E"/>
    <w:rsid w:val="007F3D7C"/>
    <w:rsid w:val="008762BF"/>
    <w:rsid w:val="009A3DFB"/>
    <w:rsid w:val="009B7E22"/>
    <w:rsid w:val="00A8331F"/>
    <w:rsid w:val="00AF464D"/>
    <w:rsid w:val="00B950DB"/>
    <w:rsid w:val="00BD2E57"/>
    <w:rsid w:val="00C1485E"/>
    <w:rsid w:val="00C46FED"/>
    <w:rsid w:val="00C53EF7"/>
    <w:rsid w:val="00C93DA7"/>
    <w:rsid w:val="00CC1901"/>
    <w:rsid w:val="00CC4C6D"/>
    <w:rsid w:val="00CD1F07"/>
    <w:rsid w:val="00CD6BE5"/>
    <w:rsid w:val="00CE1942"/>
    <w:rsid w:val="00D10E41"/>
    <w:rsid w:val="00D20467"/>
    <w:rsid w:val="00D46359"/>
    <w:rsid w:val="00DB5C55"/>
    <w:rsid w:val="00DD4D6A"/>
    <w:rsid w:val="00DD7080"/>
    <w:rsid w:val="00E05207"/>
    <w:rsid w:val="00E10262"/>
    <w:rsid w:val="00E8479A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2C739A92-B81A-4A39-910D-1BE2B10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у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інтервалів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1942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Речкендюк Андрій</cp:lastModifiedBy>
  <cp:revision>37</cp:revision>
  <cp:lastPrinted>2024-05-27T12:09:00Z</cp:lastPrinted>
  <dcterms:created xsi:type="dcterms:W3CDTF">2021-03-02T07:11:00Z</dcterms:created>
  <dcterms:modified xsi:type="dcterms:W3CDTF">2026-01-30T07:59:00Z</dcterms:modified>
</cp:coreProperties>
</file>