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6AD82" w14:textId="77777777" w:rsidR="00555EB7" w:rsidRPr="00555EB7" w:rsidRDefault="00555EB7" w:rsidP="00555EB7">
      <w:pPr>
        <w:ind w:firstLine="357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55EB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Інформація щодо виконання вимог</w:t>
      </w:r>
    </w:p>
    <w:p w14:paraId="65CB2D50" w14:textId="77777777" w:rsidR="00555EB7" w:rsidRPr="00555EB7" w:rsidRDefault="00555EB7" w:rsidP="00555EB7">
      <w:pPr>
        <w:ind w:firstLine="357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55EB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пункту 4¹ постанови Кабінету Міністрів України від 11.10.2016 №710</w:t>
      </w:r>
    </w:p>
    <w:tbl>
      <w:tblPr>
        <w:tblW w:w="97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3685"/>
        <w:gridCol w:w="5669"/>
      </w:tblGrid>
      <w:tr w:rsidR="00555EB7" w:rsidRPr="00555EB7" w14:paraId="1CD979AE" w14:textId="77777777" w:rsidTr="00C05BC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65524" w14:textId="77777777" w:rsidR="00555EB7" w:rsidRPr="00555EB7" w:rsidRDefault="00555EB7" w:rsidP="00C05BC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555E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D2251" w14:textId="77777777" w:rsidR="00555EB7" w:rsidRPr="00555EB7" w:rsidRDefault="00555EB7" w:rsidP="00C05BC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555EB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  <w:t>Назва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A47E8" w14:textId="7B19FC20" w:rsidR="00555EB7" w:rsidRPr="00555EB7" w:rsidRDefault="00555EB7" w:rsidP="00C05BC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Комунікаційні кабелі</w:t>
            </w:r>
            <w:r w:rsidRPr="00555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 асортименті.</w:t>
            </w:r>
          </w:p>
          <w:p w14:paraId="1B1557E4" w14:textId="67836932" w:rsidR="00555EB7" w:rsidRPr="00555EB7" w:rsidRDefault="00555EB7" w:rsidP="00C05BC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555E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К</w:t>
            </w:r>
            <w:r w:rsidRPr="00555EB7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uk-UA"/>
                <w14:ligatures w14:val="standardContextual"/>
              </w:rPr>
              <w:t xml:space="preserve">од </w:t>
            </w:r>
            <w:r w:rsidRPr="00555E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ДК 021:2015 (CPV) «Єдиний закупівельний словник» 32570000-9 «Комунікаційне обладнання»</w:t>
            </w:r>
          </w:p>
        </w:tc>
      </w:tr>
      <w:tr w:rsidR="00555EB7" w:rsidRPr="00555EB7" w14:paraId="6F92EE38" w14:textId="77777777" w:rsidTr="00C05BC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DD65C" w14:textId="77777777" w:rsidR="00555EB7" w:rsidRPr="00555EB7" w:rsidRDefault="00555EB7" w:rsidP="00C05BC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555E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57292" w14:textId="77777777" w:rsidR="00555EB7" w:rsidRPr="00555EB7" w:rsidRDefault="00555EB7" w:rsidP="00C05BCA">
            <w:pPr>
              <w:spacing w:line="252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555EB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91B24" w14:textId="384D2285" w:rsidR="00555EB7" w:rsidRPr="00555EB7" w:rsidRDefault="00555EB7" w:rsidP="00555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E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UA-2026-08-19-002011-a</w:t>
            </w:r>
          </w:p>
        </w:tc>
      </w:tr>
      <w:tr w:rsidR="00555EB7" w:rsidRPr="00555EB7" w14:paraId="13F4D776" w14:textId="77777777" w:rsidTr="00C05BC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9D8BF" w14:textId="77777777" w:rsidR="00555EB7" w:rsidRPr="00555EB7" w:rsidRDefault="00555EB7" w:rsidP="00C05BC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555E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D0D40" w14:textId="77777777" w:rsidR="00555EB7" w:rsidRPr="00555EB7" w:rsidRDefault="00555EB7" w:rsidP="00C05BC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555EB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  <w:t>Очікувана вартість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21F72" w14:textId="1C98575F" w:rsidR="00555EB7" w:rsidRPr="00555EB7" w:rsidRDefault="00555EB7" w:rsidP="00C05BC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111 534</w:t>
            </w:r>
            <w:r w:rsidRPr="00555E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,00 грн з ПДВ (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92 945</w:t>
            </w:r>
            <w:r w:rsidRPr="00555E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,00 грн без ПДВ).</w:t>
            </w:r>
          </w:p>
          <w:p w14:paraId="6DBD5864" w14:textId="77777777" w:rsidR="00555EB7" w:rsidRPr="00555EB7" w:rsidRDefault="00555EB7" w:rsidP="00C05BC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555E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Очікувана вартість предмета закупівлі визначена за результатами моніторингу ринку шляхом отримання інформації через мережу «Інтернет» та отримання цінових пропозицій від компаній, які спеціалізуються на постачанні зазначеного предмету закупівлі</w:t>
            </w:r>
          </w:p>
        </w:tc>
      </w:tr>
      <w:tr w:rsidR="00555EB7" w:rsidRPr="00555EB7" w14:paraId="42C9A695" w14:textId="77777777" w:rsidTr="00C05BC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A8955" w14:textId="77777777" w:rsidR="00555EB7" w:rsidRPr="00555EB7" w:rsidRDefault="00555EB7" w:rsidP="00C05BC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555E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355F3" w14:textId="77777777" w:rsidR="00555EB7" w:rsidRPr="00555EB7" w:rsidRDefault="00555EB7" w:rsidP="00C05BCA">
            <w:pPr>
              <w:spacing w:line="252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555EB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  <w:t>Розмір бюджетного призначення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92732" w14:textId="77777777" w:rsidR="00555EB7" w:rsidRDefault="00555EB7" w:rsidP="00C05BC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555E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111 534,00 грн з ПДВ (92 945,00 грн без ПДВ).</w:t>
            </w:r>
          </w:p>
          <w:p w14:paraId="06388EC4" w14:textId="0165B624" w:rsidR="00555EB7" w:rsidRPr="00555EB7" w:rsidRDefault="00555EB7" w:rsidP="00C05BC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555E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Розмір бюджетного призначення визначений відповідно до розрахунків витрат коштів за КЕКВ 22</w:t>
            </w:r>
            <w:r w:rsidRPr="00555E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10</w:t>
            </w:r>
            <w:r w:rsidRPr="00555E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 xml:space="preserve"> до кошторису на 2026 рік</w:t>
            </w:r>
          </w:p>
        </w:tc>
      </w:tr>
      <w:tr w:rsidR="00555EB7" w:rsidRPr="00555EB7" w14:paraId="4CFD786C" w14:textId="77777777" w:rsidTr="00C05BC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87081" w14:textId="77777777" w:rsidR="00555EB7" w:rsidRPr="00555EB7" w:rsidRDefault="00555EB7" w:rsidP="00C05BC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555E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0DE8D" w14:textId="77777777" w:rsidR="00555EB7" w:rsidRPr="00555EB7" w:rsidRDefault="00555EB7" w:rsidP="00C05BCA">
            <w:pPr>
              <w:spacing w:line="252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555EB7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6B153" w14:textId="77777777" w:rsidR="00555EB7" w:rsidRPr="00555EB7" w:rsidRDefault="00555EB7" w:rsidP="00C05BCA">
            <w:pPr>
              <w:autoSpaceDE w:val="0"/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555E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організаційно-розпорядчих актів ІСТЕ СБУ</w:t>
            </w:r>
          </w:p>
        </w:tc>
      </w:tr>
    </w:tbl>
    <w:p w14:paraId="330194B7" w14:textId="77777777" w:rsidR="00555EB7" w:rsidRPr="00555EB7" w:rsidRDefault="00555EB7" w:rsidP="00555EB7">
      <w:pPr>
        <w:rPr>
          <w:sz w:val="24"/>
          <w:szCs w:val="24"/>
          <w:lang w:val="uk-UA"/>
        </w:rPr>
      </w:pPr>
    </w:p>
    <w:p w14:paraId="5EB2F3EA" w14:textId="77777777" w:rsidR="00555EB7" w:rsidRPr="00555EB7" w:rsidRDefault="00555EB7" w:rsidP="00555EB7">
      <w:pPr>
        <w:rPr>
          <w:sz w:val="24"/>
          <w:szCs w:val="24"/>
          <w:lang w:val="uk-UA"/>
        </w:rPr>
      </w:pPr>
    </w:p>
    <w:p w14:paraId="06AAFC03" w14:textId="77777777" w:rsidR="00321261" w:rsidRPr="00555EB7" w:rsidRDefault="00321261">
      <w:pPr>
        <w:rPr>
          <w:rFonts w:ascii="Arial" w:hAnsi="Arial" w:cs="Arial"/>
          <w:color w:val="333333"/>
          <w:sz w:val="24"/>
          <w:szCs w:val="24"/>
          <w:shd w:val="clear" w:color="auto" w:fill="FFFFFF"/>
          <w:lang w:val="uk-UA"/>
        </w:rPr>
      </w:pPr>
    </w:p>
    <w:p w14:paraId="5D2FC97D" w14:textId="77777777" w:rsidR="00321261" w:rsidRPr="00555EB7" w:rsidRDefault="00321261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0DF0A26D" w14:textId="77777777" w:rsidR="00321261" w:rsidRPr="00555EB7" w:rsidRDefault="00321261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12444422" w14:textId="77777777" w:rsidR="00555EB7" w:rsidRPr="00555EB7" w:rsidRDefault="00555EB7">
      <w:pPr>
        <w:rPr>
          <w:sz w:val="24"/>
          <w:szCs w:val="24"/>
        </w:rPr>
      </w:pPr>
    </w:p>
    <w:sectPr w:rsidR="00555EB7" w:rsidRPr="00555E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35D"/>
    <w:rsid w:val="00321261"/>
    <w:rsid w:val="00555EB7"/>
    <w:rsid w:val="00A4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ABD4E"/>
  <w15:chartTrackingRefBased/>
  <w15:docId w15:val="{2A2B69A6-FA9D-4A98-953E-66F27D359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Семеніхіна Вікторія Олександрівна</dc:creator>
  <cp:keywords/>
  <dc:description/>
  <cp:lastModifiedBy>Семеніхіна Вікторія Олександрівна</cp:lastModifiedBy>
  <cp:revision>4</cp:revision>
  <dcterms:created xsi:type="dcterms:W3CDTF">2026-08-19T07:27:00Z</dcterms:created>
  <dcterms:modified xsi:type="dcterms:W3CDTF">2026-08-19T08:13:00Z</dcterms:modified>
</cp:coreProperties>
</file>