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2581B" w14:textId="77777777" w:rsidR="00BE78A2" w:rsidRDefault="00EA24F7">
      <w:pPr>
        <w:ind w:firstLine="357"/>
        <w:jc w:val="center"/>
        <w:rPr>
          <w:rFonts w:eastAsia="Times New Roman" w:cs="Times New Roman"/>
          <w:lang w:val="uk-UA"/>
        </w:rPr>
      </w:pPr>
      <w:r>
        <w:rPr>
          <w:rFonts w:eastAsia="Times New Roman" w:cs="Times New Roman"/>
          <w:b/>
          <w:lang w:val="uk-UA"/>
        </w:rPr>
        <w:t>Інформація щодо виконання вимог</w:t>
      </w:r>
    </w:p>
    <w:p w14:paraId="455AE5E4" w14:textId="77777777" w:rsidR="00BE78A2" w:rsidRDefault="00EA24F7">
      <w:pPr>
        <w:ind w:firstLine="357"/>
        <w:jc w:val="center"/>
        <w:rPr>
          <w:rFonts w:eastAsia="Times New Roman" w:cs="Times New Roman"/>
          <w:lang w:val="uk-UA"/>
        </w:rPr>
      </w:pPr>
      <w:r>
        <w:rPr>
          <w:rFonts w:eastAsia="Times New Roman" w:cs="Times New Roman"/>
          <w:b/>
          <w:lang w:val="uk-UA"/>
        </w:rPr>
        <w:t>пункту 4¹ постанови Кабінету Міністрів України від 11.10.2016 №710</w:t>
      </w:r>
    </w:p>
    <w:tbl>
      <w:tblPr>
        <w:tblW w:w="97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6"/>
        <w:gridCol w:w="3684"/>
        <w:gridCol w:w="5671"/>
      </w:tblGrid>
      <w:tr w:rsidR="00BE78A2" w:rsidRPr="00EA24F7" w14:paraId="3F8D97D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2CC0" w14:textId="77777777" w:rsidR="00BE78A2" w:rsidRDefault="00EA24F7">
            <w:pPr>
              <w:widowControl w:val="0"/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1.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A22E" w14:textId="77777777" w:rsidR="00BE78A2" w:rsidRDefault="00EA24F7">
            <w:pPr>
              <w:widowControl w:val="0"/>
              <w:jc w:val="both"/>
              <w:rPr>
                <w:rFonts w:eastAsia="Times New Roman" w:cs="Times New Roman"/>
                <w:b/>
                <w:lang w:val="uk-UA"/>
              </w:rPr>
            </w:pPr>
            <w:r>
              <w:rPr>
                <w:rFonts w:eastAsia="Times New Roman" w:cs="Times New Roman"/>
                <w:b/>
                <w:lang w:val="uk-UA"/>
              </w:rPr>
              <w:t>Назва предмета закупівлі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B626" w14:textId="44A72A46" w:rsidR="00BE78A2" w:rsidRDefault="00EA24F7">
            <w:pPr>
              <w:widowControl w:val="0"/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lang w:val="uk-UA"/>
              </w:rPr>
              <w:t>Елементи електричних схем в асортименті</w:t>
            </w:r>
            <w:r>
              <w:rPr>
                <w:rFonts w:eastAsia="Times New Roman" w:cs="Times New Roman"/>
                <w:szCs w:val="24"/>
                <w:lang w:val="uk-UA"/>
              </w:rPr>
              <w:t xml:space="preserve"> (код ДК 021:2015 (CPV) </w:t>
            </w:r>
            <w:r w:rsidRPr="00EA24F7">
              <w:rPr>
                <w:rFonts w:eastAsia="Times New Roman" w:cs="Times New Roman"/>
                <w:szCs w:val="24"/>
                <w:lang w:val="uk-UA"/>
              </w:rPr>
              <w:t>31220000-4 «Елементи електричних схем»</w:t>
            </w:r>
            <w:r>
              <w:rPr>
                <w:rFonts w:eastAsia="Times New Roman" w:cs="Times New Roman"/>
                <w:szCs w:val="24"/>
                <w:lang w:val="uk-UA"/>
              </w:rPr>
              <w:t>)</w:t>
            </w:r>
          </w:p>
        </w:tc>
      </w:tr>
      <w:tr w:rsidR="00BE78A2" w14:paraId="57D4F795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CF65" w14:textId="77777777" w:rsidR="00BE78A2" w:rsidRDefault="00EA24F7">
            <w:pPr>
              <w:widowControl w:val="0"/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2.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1E73" w14:textId="77777777" w:rsidR="00BE78A2" w:rsidRDefault="00EA24F7">
            <w:pPr>
              <w:widowControl w:val="0"/>
              <w:rPr>
                <w:rFonts w:eastAsia="Times New Roman" w:cs="Times New Roman"/>
                <w:b/>
                <w:lang w:val="uk-UA"/>
              </w:rPr>
            </w:pPr>
            <w:r>
              <w:rPr>
                <w:rFonts w:eastAsia="Times New Roman" w:cs="Times New Roman"/>
                <w:b/>
                <w:lang w:val="uk-UA"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E391" w14:textId="0F04E3DE" w:rsidR="00BE78A2" w:rsidRDefault="00EA24F7">
            <w:pPr>
              <w:widowControl w:val="0"/>
              <w:snapToGrid w:val="0"/>
              <w:jc w:val="both"/>
              <w:rPr>
                <w:shd w:val="clear" w:color="auto" w:fill="FFFFFF"/>
              </w:rPr>
            </w:pPr>
            <w:r w:rsidRPr="00EA24F7">
              <w:rPr>
                <w:shd w:val="clear" w:color="auto" w:fill="FFFFFF"/>
              </w:rPr>
              <w:t>UA-2026-08-19-003103-a</w:t>
            </w:r>
          </w:p>
        </w:tc>
      </w:tr>
      <w:tr w:rsidR="00BE78A2" w:rsidRPr="00EA24F7" w14:paraId="3F83091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FB07" w14:textId="77777777" w:rsidR="00BE78A2" w:rsidRDefault="00EA24F7">
            <w:pPr>
              <w:widowControl w:val="0"/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3.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0499" w14:textId="77777777" w:rsidR="00BE78A2" w:rsidRDefault="00EA24F7">
            <w:pPr>
              <w:widowControl w:val="0"/>
              <w:jc w:val="both"/>
              <w:rPr>
                <w:rFonts w:eastAsia="Times New Roman" w:cs="Times New Roman"/>
                <w:b/>
                <w:lang w:val="uk-UA"/>
              </w:rPr>
            </w:pPr>
            <w:r>
              <w:rPr>
                <w:rFonts w:eastAsia="Times New Roman" w:cs="Times New Roman"/>
                <w:b/>
                <w:lang w:val="uk-UA"/>
              </w:rPr>
              <w:t>Очікувана вартість предмета закупівлі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3F3E" w14:textId="66577A4E" w:rsidR="00BE78A2" w:rsidRDefault="00EA24F7">
            <w:pPr>
              <w:widowControl w:val="0"/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53</w:t>
            </w:r>
            <w:r>
              <w:rPr>
                <w:rFonts w:eastAsia="Times New Roman" w:cs="Times New Roman"/>
                <w:lang w:val="uk-UA"/>
              </w:rPr>
              <w:t xml:space="preserve"> 178</w:t>
            </w:r>
            <w:r>
              <w:rPr>
                <w:rFonts w:eastAsia="Times New Roman" w:cs="Times New Roman"/>
                <w:lang w:val="uk-UA"/>
              </w:rPr>
              <w:t>,00 грн з ПДВ (</w:t>
            </w:r>
            <w:r>
              <w:rPr>
                <w:lang w:val="ru-RU"/>
              </w:rPr>
              <w:t>44 315</w:t>
            </w:r>
            <w:r>
              <w:rPr>
                <w:lang w:val="ru-RU"/>
              </w:rPr>
              <w:t xml:space="preserve">,00 </w:t>
            </w:r>
            <w:proofErr w:type="spellStart"/>
            <w:r>
              <w:rPr>
                <w:lang w:val="ru-RU"/>
              </w:rPr>
              <w:t>грн</w:t>
            </w:r>
            <w:proofErr w:type="spellEnd"/>
            <w:r>
              <w:rPr>
                <w:lang w:val="uk-UA"/>
              </w:rPr>
              <w:t xml:space="preserve"> без ПДВ)</w:t>
            </w:r>
          </w:p>
          <w:p w14:paraId="3C450950" w14:textId="77777777" w:rsidR="00BE78A2" w:rsidRDefault="00EA24F7">
            <w:pPr>
              <w:widowControl w:val="0"/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Очік</w:t>
            </w:r>
            <w:r>
              <w:rPr>
                <w:rFonts w:eastAsia="Times New Roman" w:cs="Times New Roman"/>
                <w:lang w:val="uk-UA"/>
              </w:rPr>
              <w:t>увана вартість предмета закупівлі визначена за результатами моніторингу ринку шляхом отримання інформації через мережу «Інтернет» та отримання цінових пропозицій від компаній, які спеціалізуються на постачанні зазначеного предмету закупівлі</w:t>
            </w:r>
          </w:p>
        </w:tc>
      </w:tr>
      <w:tr w:rsidR="00BE78A2" w:rsidRPr="00EA24F7" w14:paraId="13F8D459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BF0E" w14:textId="77777777" w:rsidR="00BE78A2" w:rsidRDefault="00EA24F7">
            <w:pPr>
              <w:widowControl w:val="0"/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4.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2DB1" w14:textId="77777777" w:rsidR="00BE78A2" w:rsidRDefault="00EA24F7">
            <w:pPr>
              <w:widowControl w:val="0"/>
              <w:rPr>
                <w:rFonts w:eastAsia="Times New Roman" w:cs="Times New Roman"/>
                <w:b/>
                <w:lang w:val="uk-UA"/>
              </w:rPr>
            </w:pPr>
            <w:r>
              <w:rPr>
                <w:rFonts w:eastAsia="Times New Roman" w:cs="Times New Roman"/>
                <w:b/>
                <w:lang w:val="uk-UA"/>
              </w:rPr>
              <w:t>Розмір бюдж</w:t>
            </w:r>
            <w:r>
              <w:rPr>
                <w:rFonts w:eastAsia="Times New Roman" w:cs="Times New Roman"/>
                <w:b/>
                <w:lang w:val="uk-UA"/>
              </w:rPr>
              <w:t>етного призначення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C64C" w14:textId="77777777" w:rsidR="00EA24F7" w:rsidRDefault="00EA24F7">
            <w:pPr>
              <w:widowControl w:val="0"/>
              <w:jc w:val="both"/>
              <w:rPr>
                <w:rFonts w:eastAsia="Times New Roman" w:cs="Times New Roman"/>
                <w:lang w:val="ru-RU"/>
              </w:rPr>
            </w:pPr>
            <w:r w:rsidRPr="00EA24F7">
              <w:rPr>
                <w:rFonts w:eastAsia="Times New Roman" w:cs="Times New Roman"/>
                <w:lang w:val="ru-RU"/>
              </w:rPr>
              <w:t xml:space="preserve">53 178,00 </w:t>
            </w:r>
            <w:proofErr w:type="spellStart"/>
            <w:r w:rsidRPr="00EA24F7">
              <w:rPr>
                <w:rFonts w:eastAsia="Times New Roman" w:cs="Times New Roman"/>
                <w:lang w:val="ru-RU"/>
              </w:rPr>
              <w:t>грн</w:t>
            </w:r>
            <w:proofErr w:type="spellEnd"/>
            <w:r w:rsidRPr="00EA24F7">
              <w:rPr>
                <w:rFonts w:eastAsia="Times New Roman" w:cs="Times New Roman"/>
                <w:lang w:val="ru-RU"/>
              </w:rPr>
              <w:t xml:space="preserve"> з ПДВ (44 315,00 </w:t>
            </w:r>
            <w:proofErr w:type="spellStart"/>
            <w:r w:rsidRPr="00EA24F7">
              <w:rPr>
                <w:rFonts w:eastAsia="Times New Roman" w:cs="Times New Roman"/>
                <w:lang w:val="ru-RU"/>
              </w:rPr>
              <w:t>грн</w:t>
            </w:r>
            <w:proofErr w:type="spellEnd"/>
            <w:r w:rsidRPr="00EA24F7">
              <w:rPr>
                <w:rFonts w:eastAsia="Times New Roman" w:cs="Times New Roman"/>
                <w:lang w:val="ru-RU"/>
              </w:rPr>
              <w:t xml:space="preserve"> без ПДВ)</w:t>
            </w:r>
          </w:p>
          <w:p w14:paraId="5344DDAB" w14:textId="197D2ACD" w:rsidR="00BE78A2" w:rsidRDefault="00EA24F7">
            <w:pPr>
              <w:widowControl w:val="0"/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 xml:space="preserve">Розмір бюджетного призначення визначений відповідно до розрахунків витрат коштів за КЕКВ </w:t>
            </w:r>
            <w:r>
              <w:rPr>
                <w:rFonts w:eastAsia="Times New Roman" w:cs="Times New Roman"/>
                <w:lang w:val="ru-RU"/>
              </w:rPr>
              <w:t xml:space="preserve">2210 </w:t>
            </w:r>
            <w:r>
              <w:rPr>
                <w:rFonts w:eastAsia="Times New Roman" w:cs="Times New Roman"/>
                <w:lang w:val="uk-UA"/>
              </w:rPr>
              <w:t>до кошторису на 202</w:t>
            </w:r>
            <w:r>
              <w:rPr>
                <w:rFonts w:eastAsia="Times New Roman" w:cs="Times New Roman"/>
                <w:lang w:val="ru-RU"/>
              </w:rPr>
              <w:t>6</w:t>
            </w:r>
            <w:r>
              <w:rPr>
                <w:rFonts w:eastAsia="Times New Roman" w:cs="Times New Roman"/>
                <w:lang w:val="uk-UA"/>
              </w:rPr>
              <w:t xml:space="preserve"> рік</w:t>
            </w:r>
          </w:p>
        </w:tc>
      </w:tr>
      <w:tr w:rsidR="00BE78A2" w:rsidRPr="00EA24F7" w14:paraId="705FA12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0B09" w14:textId="77777777" w:rsidR="00BE78A2" w:rsidRDefault="00EA24F7">
            <w:pPr>
              <w:widowControl w:val="0"/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5.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34A8" w14:textId="77777777" w:rsidR="00BE78A2" w:rsidRDefault="00EA24F7">
            <w:pPr>
              <w:widowControl w:val="0"/>
              <w:rPr>
                <w:rFonts w:eastAsia="Times New Roman" w:cs="Times New Roman"/>
                <w:b/>
                <w:lang w:val="uk-UA"/>
              </w:rPr>
            </w:pPr>
            <w:r>
              <w:rPr>
                <w:rFonts w:eastAsia="Times New Roman" w:cs="Times New Roman"/>
                <w:b/>
                <w:lang w:val="uk-UA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E972" w14:textId="77777777" w:rsidR="00BE78A2" w:rsidRDefault="00EA24F7">
            <w:pPr>
              <w:widowControl w:val="0"/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організаційно-розпорядчих актів ІСТЕ СБУ</w:t>
            </w:r>
          </w:p>
        </w:tc>
      </w:tr>
    </w:tbl>
    <w:p w14:paraId="1FB5BD0B" w14:textId="77777777" w:rsidR="00BE78A2" w:rsidRDefault="00BE78A2">
      <w:pPr>
        <w:shd w:val="clear" w:color="auto" w:fill="FFFFFF"/>
        <w:jc w:val="both"/>
        <w:rPr>
          <w:rFonts w:eastAsia="Times New Roman" w:cs="Times New Roman"/>
          <w:lang w:val="uk-UA"/>
        </w:rPr>
      </w:pPr>
    </w:p>
    <w:p w14:paraId="1A221641" w14:textId="77777777" w:rsidR="00BE78A2" w:rsidRDefault="00BE78A2">
      <w:pPr>
        <w:rPr>
          <w:lang w:val="uk-UA"/>
        </w:rPr>
      </w:pPr>
    </w:p>
    <w:p w14:paraId="28BC8B7D" w14:textId="77777777" w:rsidR="00BE78A2" w:rsidRDefault="00BE78A2">
      <w:pPr>
        <w:rPr>
          <w:lang w:val="uk-UA"/>
        </w:rPr>
      </w:pPr>
    </w:p>
    <w:p w14:paraId="64400603" w14:textId="77777777" w:rsidR="00BE78A2" w:rsidRDefault="00BE78A2">
      <w:pPr>
        <w:rPr>
          <w:lang w:val="uk-UA"/>
        </w:rPr>
      </w:pPr>
    </w:p>
    <w:sectPr w:rsidR="00BE78A2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8A2"/>
    <w:rsid w:val="00BE78A2"/>
    <w:rsid w:val="00EA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51BE5"/>
  <w15:docId w15:val="{CF81F014-936D-45CC-8F98-503C5494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42C"/>
    <w:rPr>
      <w:rFonts w:ascii="Times New Roman" w:eastAsiaTheme="minorEastAsia" w:hAnsi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select-all">
    <w:name w:val="h-select-all"/>
    <w:basedOn w:val="a0"/>
    <w:qFormat/>
    <w:rsid w:val="00AB4B6B"/>
  </w:style>
  <w:style w:type="character" w:customStyle="1" w:styleId="zk-definition-listitem-text">
    <w:name w:val="zk-definition-list__item-text"/>
    <w:basedOn w:val="a0"/>
    <w:qFormat/>
    <w:rsid w:val="006A236D"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" w:hAnsi="Liberation Sans" w:cs="Lohit Devanagari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ohit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Полоз Марина Вячеславівна</dc:creator>
  <dc:description/>
  <cp:lastModifiedBy>Петриченко Ксенія Ігорівна</cp:lastModifiedBy>
  <cp:revision>5</cp:revision>
  <dcterms:created xsi:type="dcterms:W3CDTF">2026-08-03T07:29:00Z</dcterms:created>
  <dcterms:modified xsi:type="dcterms:W3CDTF">2026-08-19T08:21:00Z</dcterms:modified>
  <dc:language>uk-UA</dc:language>
</cp:coreProperties>
</file>