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79A8D" w14:textId="77777777" w:rsidR="00C819C9" w:rsidRPr="00AF2E08" w:rsidRDefault="000B1F80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E08">
        <w:rPr>
          <w:rFonts w:ascii="Times New Roman" w:hAnsi="Times New Roman" w:cs="Times New Roman"/>
          <w:b/>
          <w:sz w:val="28"/>
          <w:szCs w:val="28"/>
        </w:rPr>
        <w:t>Обґрунтування якісних характеристик предмета закупівлі, розміру бюджетного призначення, очікуваної вартості предмета закупівлі</w:t>
      </w:r>
    </w:p>
    <w:p w14:paraId="2F50C7D3" w14:textId="77777777" w:rsidR="00C31074" w:rsidRPr="000D2979" w:rsidRDefault="00595B53" w:rsidP="009475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E08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AF2E0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F2E08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 w:rsidR="00436656" w:rsidRPr="00AF2E08">
        <w:rPr>
          <w:rFonts w:ascii="Times New Roman" w:hAnsi="Times New Roman" w:cs="Times New Roman"/>
          <w:sz w:val="28"/>
          <w:szCs w:val="28"/>
        </w:rPr>
        <w:t>“</w:t>
      </w:r>
      <w:r w:rsidRPr="00AF2E08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 w:rsidR="00436656" w:rsidRPr="00AF2E08">
        <w:rPr>
          <w:rFonts w:ascii="Times New Roman" w:hAnsi="Times New Roman" w:cs="Times New Roman"/>
          <w:sz w:val="28"/>
          <w:szCs w:val="28"/>
        </w:rPr>
        <w:t>”</w:t>
      </w:r>
      <w:r w:rsidRPr="00AF2E08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14:paraId="490EB0C2" w14:textId="77777777" w:rsidR="00F119BF" w:rsidRDefault="000B1F80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Найменування, замовника в Єдиному державному реєстрі юридичних осіб, фізичних осіб - підприємців та громадських формувань, його категорія: </w:t>
      </w:r>
      <w:r w:rsidR="00F62BB1" w:rsidRPr="00AF2E08">
        <w:rPr>
          <w:rFonts w:ascii="Times New Roman" w:eastAsia="Times New Roman" w:hAnsi="Times New Roman"/>
          <w:sz w:val="28"/>
          <w:szCs w:val="28"/>
          <w:lang w:eastAsia="ru-RU"/>
        </w:rPr>
        <w:t>Служба безпеки України</w:t>
      </w:r>
      <w:r w:rsidR="00FD73C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36656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D73C6">
        <w:rPr>
          <w:rFonts w:ascii="Times New Roman" w:eastAsia="Times New Roman" w:hAnsi="Times New Roman"/>
          <w:sz w:val="28"/>
          <w:szCs w:val="28"/>
          <w:lang w:eastAsia="ru-RU"/>
        </w:rPr>
        <w:t>м. Київ</w:t>
      </w:r>
      <w:r w:rsidRPr="00AF2E0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39FEAC7" w14:textId="7ECCD878" w:rsidR="00AF2E08" w:rsidRPr="003902B8" w:rsidRDefault="000B1F80" w:rsidP="002162C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</w:t>
      </w:r>
      <w:r w:rsidRPr="001C4E4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предмета закупівлі і частин предмета закупівлі (лотів) (за наявності): </w:t>
      </w:r>
      <w:r w:rsidR="003902B8" w:rsidRPr="003902B8">
        <w:rPr>
          <w:rFonts w:ascii="Times New Roman" w:hAnsi="Times New Roman"/>
          <w:sz w:val="28"/>
          <w:szCs w:val="32"/>
        </w:rPr>
        <w:t>м</w:t>
      </w:r>
      <w:r w:rsidR="003902B8" w:rsidRPr="003902B8">
        <w:rPr>
          <w:rFonts w:ascii="Times New Roman" w:hAnsi="Times New Roman"/>
          <w:sz w:val="28"/>
          <w:szCs w:val="28"/>
        </w:rPr>
        <w:t>ашини для обробки даних (апаратна частина)</w:t>
      </w:r>
      <w:r w:rsidR="003902B8" w:rsidRPr="003902B8">
        <w:rPr>
          <w:rFonts w:ascii="Times New Roman" w:hAnsi="Times New Roman"/>
          <w:color w:val="000000"/>
          <w:sz w:val="28"/>
          <w:szCs w:val="27"/>
        </w:rPr>
        <w:t>, код ДК 021:2015 - 30210000</w:t>
      </w:r>
      <w:r w:rsidR="003902B8" w:rsidRPr="003902B8">
        <w:rPr>
          <w:rFonts w:ascii="Times New Roman" w:hAnsi="Times New Roman"/>
          <w:iCs/>
          <w:sz w:val="28"/>
          <w:szCs w:val="27"/>
        </w:rPr>
        <w:t>-4 (Мобільна робоча станція тип 1, мобільна робоча станція тип 2, мобільна робоча станція тип 3, робоча станція до системи відеоспостереження), 4 лоти: лот № 1 – Мобільна робоча станція тип 1 (</w:t>
      </w:r>
      <w:r w:rsidR="003902B8" w:rsidRPr="003902B8">
        <w:rPr>
          <w:rFonts w:ascii="Times New Roman" w:hAnsi="Times New Roman"/>
          <w:sz w:val="28"/>
          <w:szCs w:val="28"/>
        </w:rPr>
        <w:t>Машини для обробки даних (апаратна частина)</w:t>
      </w:r>
      <w:r w:rsidR="003902B8" w:rsidRPr="003902B8">
        <w:rPr>
          <w:rFonts w:ascii="Times New Roman" w:hAnsi="Times New Roman"/>
          <w:color w:val="000000"/>
          <w:sz w:val="28"/>
          <w:szCs w:val="27"/>
        </w:rPr>
        <w:t>, код ДК 021:2015 - 30210000</w:t>
      </w:r>
      <w:r w:rsidR="003902B8" w:rsidRPr="003902B8">
        <w:rPr>
          <w:rFonts w:ascii="Times New Roman" w:hAnsi="Times New Roman"/>
          <w:iCs/>
          <w:sz w:val="28"/>
          <w:szCs w:val="27"/>
        </w:rPr>
        <w:t>-4), лот № 2 – Мобільна робоча станція тип 2 (</w:t>
      </w:r>
      <w:r w:rsidR="003902B8" w:rsidRPr="003902B8">
        <w:rPr>
          <w:rFonts w:ascii="Times New Roman" w:hAnsi="Times New Roman"/>
          <w:sz w:val="28"/>
          <w:szCs w:val="28"/>
        </w:rPr>
        <w:t>Машини для обробки даних (апаратна частина)</w:t>
      </w:r>
      <w:r w:rsidR="003902B8" w:rsidRPr="003902B8">
        <w:rPr>
          <w:rFonts w:ascii="Times New Roman" w:hAnsi="Times New Roman"/>
          <w:color w:val="000000"/>
          <w:sz w:val="28"/>
          <w:szCs w:val="27"/>
        </w:rPr>
        <w:t>, код ДК </w:t>
      </w:r>
      <w:r w:rsidR="003902B8" w:rsidRPr="003902B8">
        <w:rPr>
          <w:rFonts w:ascii="Times New Roman" w:hAnsi="Times New Roman"/>
          <w:color w:val="000000"/>
          <w:spacing w:val="-20"/>
          <w:sz w:val="28"/>
          <w:szCs w:val="27"/>
        </w:rPr>
        <w:t>021:2015 - 30210000</w:t>
      </w:r>
      <w:r w:rsidR="003902B8" w:rsidRPr="003902B8">
        <w:rPr>
          <w:rFonts w:ascii="Times New Roman" w:hAnsi="Times New Roman"/>
          <w:iCs/>
          <w:spacing w:val="-20"/>
          <w:sz w:val="28"/>
          <w:szCs w:val="27"/>
        </w:rPr>
        <w:t>-4</w:t>
      </w:r>
      <w:r w:rsidR="003902B8" w:rsidRPr="003902B8">
        <w:rPr>
          <w:rFonts w:ascii="Times New Roman" w:hAnsi="Times New Roman"/>
          <w:iCs/>
          <w:sz w:val="28"/>
          <w:szCs w:val="27"/>
        </w:rPr>
        <w:t xml:space="preserve">), </w:t>
      </w:r>
      <w:r w:rsidR="003902B8">
        <w:rPr>
          <w:rFonts w:ascii="Times New Roman" w:hAnsi="Times New Roman"/>
          <w:iCs/>
          <w:sz w:val="28"/>
          <w:szCs w:val="27"/>
        </w:rPr>
        <w:br/>
      </w:r>
      <w:r w:rsidR="003902B8" w:rsidRPr="003902B8">
        <w:rPr>
          <w:rFonts w:ascii="Times New Roman" w:hAnsi="Times New Roman"/>
          <w:iCs/>
          <w:sz w:val="28"/>
          <w:szCs w:val="27"/>
        </w:rPr>
        <w:t>лот № 3 – Мобільна робоча станція тип 3 (</w:t>
      </w:r>
      <w:r w:rsidR="003902B8" w:rsidRPr="003902B8">
        <w:rPr>
          <w:rFonts w:ascii="Times New Roman" w:hAnsi="Times New Roman"/>
          <w:sz w:val="28"/>
          <w:szCs w:val="28"/>
        </w:rPr>
        <w:t>Машини для обробки даних (апаратна частина)</w:t>
      </w:r>
      <w:r w:rsidR="003902B8" w:rsidRPr="003902B8">
        <w:rPr>
          <w:rFonts w:ascii="Times New Roman" w:hAnsi="Times New Roman"/>
          <w:color w:val="000000"/>
          <w:sz w:val="28"/>
          <w:szCs w:val="27"/>
        </w:rPr>
        <w:t>, код ДК 021:2015 - 30210000</w:t>
      </w:r>
      <w:r w:rsidR="003902B8" w:rsidRPr="003902B8">
        <w:rPr>
          <w:rFonts w:ascii="Times New Roman" w:hAnsi="Times New Roman"/>
          <w:iCs/>
          <w:sz w:val="28"/>
          <w:szCs w:val="27"/>
        </w:rPr>
        <w:t>-4), лот № 4 – Робоча станція до системи відеоспостереження (</w:t>
      </w:r>
      <w:r w:rsidR="003902B8" w:rsidRPr="003902B8">
        <w:rPr>
          <w:rFonts w:ascii="Times New Roman" w:hAnsi="Times New Roman"/>
          <w:sz w:val="28"/>
          <w:szCs w:val="28"/>
        </w:rPr>
        <w:t>Машини для обробки даних (апаратна частина)</w:t>
      </w:r>
      <w:r w:rsidR="003902B8" w:rsidRPr="003902B8">
        <w:rPr>
          <w:rFonts w:ascii="Times New Roman" w:hAnsi="Times New Roman"/>
          <w:color w:val="000000"/>
          <w:sz w:val="28"/>
          <w:szCs w:val="27"/>
        </w:rPr>
        <w:t xml:space="preserve">, </w:t>
      </w:r>
      <w:r w:rsidR="003902B8">
        <w:rPr>
          <w:rFonts w:ascii="Times New Roman" w:hAnsi="Times New Roman"/>
          <w:color w:val="000000"/>
          <w:sz w:val="28"/>
          <w:szCs w:val="27"/>
        </w:rPr>
        <w:br/>
      </w:r>
      <w:r w:rsidR="003902B8" w:rsidRPr="003902B8">
        <w:rPr>
          <w:rFonts w:ascii="Times New Roman" w:hAnsi="Times New Roman"/>
          <w:color w:val="000000"/>
          <w:sz w:val="28"/>
          <w:szCs w:val="27"/>
        </w:rPr>
        <w:t>код ДК 021:2015 - 30210000</w:t>
      </w:r>
      <w:r w:rsidR="003902B8" w:rsidRPr="003902B8">
        <w:rPr>
          <w:rFonts w:ascii="Times New Roman" w:hAnsi="Times New Roman"/>
          <w:iCs/>
          <w:sz w:val="28"/>
          <w:szCs w:val="27"/>
        </w:rPr>
        <w:t>-4)</w:t>
      </w:r>
      <w:r w:rsidR="00AA666E" w:rsidRPr="003902B8">
        <w:rPr>
          <w:rStyle w:val="a7"/>
          <w:rFonts w:ascii="Times New Roman" w:hAnsi="Times New Roman"/>
          <w:sz w:val="28"/>
          <w:szCs w:val="28"/>
        </w:rPr>
        <w:t>.</w:t>
      </w:r>
    </w:p>
    <w:p w14:paraId="38FEA823" w14:textId="7BAC695A" w:rsidR="00F119BF" w:rsidRPr="00CA14AD" w:rsidRDefault="000B1F80" w:rsidP="002162C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4E4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Ідентифікатор закупівлі: </w:t>
      </w:r>
      <w:r w:rsidR="00922CEB" w:rsidRPr="00922CEB">
        <w:rPr>
          <w:rFonts w:ascii="Times New Roman" w:hAnsi="Times New Roman"/>
          <w:color w:val="333333"/>
          <w:sz w:val="28"/>
          <w:szCs w:val="28"/>
          <w:u w:val="single"/>
          <w:shd w:val="clear" w:color="auto" w:fill="FFFFFF"/>
        </w:rPr>
        <w:t>UA-2026-08-25-012324-a</w:t>
      </w:r>
      <w:r w:rsidR="00CA14AD" w:rsidRPr="00922CEB">
        <w:rPr>
          <w:rFonts w:ascii="Times New Roman" w:hAnsi="Times New Roman"/>
          <w:sz w:val="28"/>
          <w:szCs w:val="28"/>
          <w:u w:val="single"/>
        </w:rPr>
        <w:t>.</w:t>
      </w:r>
    </w:p>
    <w:p w14:paraId="1C852A5F" w14:textId="64260F01" w:rsidR="00C40371" w:rsidRPr="003902B8" w:rsidRDefault="00C819C9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>Очікувана вартість предмета закупівлі:</w:t>
      </w:r>
      <w:r w:rsidR="004F747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902B8" w:rsidRPr="003902B8">
        <w:rPr>
          <w:rFonts w:ascii="Times New Roman" w:hAnsi="Times New Roman"/>
          <w:sz w:val="28"/>
          <w:szCs w:val="28"/>
        </w:rPr>
        <w:t>16 285 349,22</w:t>
      </w:r>
      <w:r w:rsidR="003902B8" w:rsidRPr="003902B8">
        <w:rPr>
          <w:rFonts w:ascii="Times New Roman" w:hAnsi="Times New Roman"/>
          <w:b/>
          <w:sz w:val="28"/>
          <w:szCs w:val="28"/>
        </w:rPr>
        <w:t xml:space="preserve"> </w:t>
      </w:r>
      <w:r w:rsidR="003902B8" w:rsidRPr="003902B8">
        <w:rPr>
          <w:rFonts w:ascii="Times New Roman" w:hAnsi="Times New Roman"/>
          <w:sz w:val="28"/>
          <w:szCs w:val="28"/>
          <w:lang w:eastAsia="uk-UA" w:bidi="uk-UA"/>
        </w:rPr>
        <w:t xml:space="preserve">грн </w:t>
      </w:r>
      <w:r w:rsidR="003902B8" w:rsidRPr="003902B8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(лот № 1 – </w:t>
      </w:r>
      <w:r w:rsidR="003902B8" w:rsidRPr="003902B8">
        <w:rPr>
          <w:rFonts w:ascii="Times New Roman" w:hAnsi="Times New Roman"/>
          <w:color w:val="000000"/>
          <w:sz w:val="28"/>
          <w:szCs w:val="20"/>
          <w:lang w:eastAsia="uk-UA"/>
        </w:rPr>
        <w:t>10 408 597,20</w:t>
      </w:r>
      <w:r w:rsidR="003902B8" w:rsidRPr="003902B8">
        <w:rPr>
          <w:rFonts w:ascii="Times New Roman" w:hAnsi="Times New Roman"/>
          <w:color w:val="000000"/>
          <w:sz w:val="40"/>
          <w:szCs w:val="28"/>
          <w:lang w:eastAsia="uk-UA" w:bidi="uk-UA"/>
        </w:rPr>
        <w:t xml:space="preserve"> </w:t>
      </w:r>
      <w:r w:rsidR="003902B8" w:rsidRPr="003902B8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грн, лот № 2 – </w:t>
      </w:r>
      <w:r w:rsidR="003902B8" w:rsidRPr="003902B8">
        <w:rPr>
          <w:rFonts w:ascii="Times New Roman" w:hAnsi="Times New Roman"/>
          <w:color w:val="000000"/>
          <w:sz w:val="28"/>
          <w:szCs w:val="28"/>
          <w:lang w:eastAsia="uk-UA"/>
        </w:rPr>
        <w:t>857 397,14</w:t>
      </w:r>
      <w:r w:rsidR="003902B8" w:rsidRPr="003902B8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грн, лот № 3 – </w:t>
      </w:r>
      <w:r w:rsidR="003902B8" w:rsidRPr="003902B8">
        <w:rPr>
          <w:rFonts w:ascii="Times New Roman" w:hAnsi="Times New Roman"/>
          <w:color w:val="000000"/>
          <w:spacing w:val="-20"/>
          <w:sz w:val="28"/>
          <w:szCs w:val="28"/>
          <w:lang w:eastAsia="uk-UA"/>
        </w:rPr>
        <w:t>1 228 658,88</w:t>
      </w:r>
      <w:r w:rsidR="003902B8" w:rsidRPr="003902B8">
        <w:rPr>
          <w:rFonts w:ascii="Times New Roman" w:hAnsi="Times New Roman"/>
          <w:color w:val="000000"/>
          <w:spacing w:val="-20"/>
          <w:sz w:val="28"/>
          <w:szCs w:val="28"/>
          <w:lang w:eastAsia="uk-UA" w:bidi="uk-UA"/>
        </w:rPr>
        <w:t xml:space="preserve"> грн</w:t>
      </w:r>
      <w:r w:rsidR="003902B8" w:rsidRPr="003902B8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, лот № 4 – </w:t>
      </w:r>
      <w:r w:rsidR="003902B8" w:rsidRPr="003902B8">
        <w:rPr>
          <w:rFonts w:ascii="Times New Roman" w:hAnsi="Times New Roman"/>
          <w:color w:val="000000"/>
          <w:sz w:val="28"/>
          <w:szCs w:val="28"/>
          <w:lang w:eastAsia="uk-UA"/>
        </w:rPr>
        <w:t>3 790 696,00</w:t>
      </w:r>
      <w:r w:rsidR="003902B8" w:rsidRPr="003902B8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грн)</w:t>
      </w:r>
      <w:r w:rsidR="00915F6E" w:rsidRPr="003902B8">
        <w:rPr>
          <w:rFonts w:ascii="Times New Roman" w:hAnsi="Times New Roman"/>
          <w:sz w:val="28"/>
          <w:szCs w:val="28"/>
          <w:lang w:eastAsia="uk-UA" w:bidi="uk-UA"/>
        </w:rPr>
        <w:t xml:space="preserve"> </w:t>
      </w:r>
      <w:r w:rsidR="00420683" w:rsidRPr="003902B8">
        <w:rPr>
          <w:rFonts w:ascii="Times New Roman" w:hAnsi="Times New Roman"/>
          <w:sz w:val="28"/>
          <w:szCs w:val="28"/>
          <w:lang w:eastAsia="uk-UA" w:bidi="uk-UA"/>
        </w:rPr>
        <w:t>з урахуванням ПДВ</w:t>
      </w:r>
      <w:r w:rsidR="00C6265A" w:rsidRPr="003902B8">
        <w:rPr>
          <w:rFonts w:ascii="Times New Roman" w:hAnsi="Times New Roman"/>
          <w:sz w:val="28"/>
          <w:szCs w:val="28"/>
          <w:lang w:eastAsia="uk-UA" w:bidi="uk-UA"/>
        </w:rPr>
        <w:t xml:space="preserve"> (</w:t>
      </w:r>
      <w:r w:rsidR="003902B8" w:rsidRPr="003902B8">
        <w:rPr>
          <w:rFonts w:ascii="Times New Roman" w:hAnsi="Times New Roman"/>
          <w:sz w:val="28"/>
          <w:szCs w:val="28"/>
        </w:rPr>
        <w:t>13 571 124,35</w:t>
      </w:r>
      <w:r w:rsidR="003902B8" w:rsidRPr="003902B8">
        <w:rPr>
          <w:rFonts w:ascii="Times New Roman" w:hAnsi="Times New Roman"/>
          <w:b/>
          <w:sz w:val="28"/>
          <w:szCs w:val="28"/>
        </w:rPr>
        <w:t xml:space="preserve"> </w:t>
      </w:r>
      <w:r w:rsidR="003902B8" w:rsidRPr="003902B8">
        <w:rPr>
          <w:rFonts w:ascii="Times New Roman" w:hAnsi="Times New Roman"/>
          <w:sz w:val="28"/>
          <w:szCs w:val="28"/>
          <w:lang w:eastAsia="uk-UA" w:bidi="uk-UA"/>
        </w:rPr>
        <w:t xml:space="preserve">грн </w:t>
      </w:r>
      <w:r w:rsidR="003902B8" w:rsidRPr="003902B8">
        <w:rPr>
          <w:rFonts w:ascii="Times New Roman" w:hAnsi="Times New Roman"/>
          <w:color w:val="000000"/>
          <w:sz w:val="28"/>
          <w:szCs w:val="28"/>
          <w:lang w:eastAsia="uk-UA" w:bidi="uk-UA"/>
        </w:rPr>
        <w:t>(</w:t>
      </w:r>
      <w:r w:rsidR="003902B8" w:rsidRPr="003902B8">
        <w:rPr>
          <w:rFonts w:ascii="Times New Roman" w:hAnsi="Times New Roman"/>
          <w:color w:val="000000"/>
          <w:spacing w:val="-20"/>
          <w:sz w:val="28"/>
          <w:szCs w:val="28"/>
          <w:lang w:eastAsia="uk-UA" w:bidi="uk-UA"/>
        </w:rPr>
        <w:t xml:space="preserve">лот № 1 – </w:t>
      </w:r>
      <w:r w:rsidR="003902B8" w:rsidRPr="003902B8">
        <w:rPr>
          <w:rFonts w:ascii="Times New Roman" w:hAnsi="Times New Roman"/>
          <w:color w:val="000000"/>
          <w:spacing w:val="-20"/>
          <w:sz w:val="28"/>
          <w:szCs w:val="20"/>
          <w:lang w:eastAsia="uk-UA"/>
        </w:rPr>
        <w:t>8 673 831,00</w:t>
      </w:r>
      <w:r w:rsidR="003902B8" w:rsidRPr="003902B8">
        <w:rPr>
          <w:rFonts w:ascii="Times New Roman" w:hAnsi="Times New Roman"/>
          <w:color w:val="000000"/>
          <w:spacing w:val="-20"/>
          <w:sz w:val="40"/>
          <w:szCs w:val="28"/>
          <w:lang w:eastAsia="uk-UA" w:bidi="uk-UA"/>
        </w:rPr>
        <w:t xml:space="preserve"> </w:t>
      </w:r>
      <w:r w:rsidR="003902B8" w:rsidRPr="003902B8">
        <w:rPr>
          <w:rFonts w:ascii="Times New Roman" w:hAnsi="Times New Roman"/>
          <w:color w:val="000000"/>
          <w:spacing w:val="-20"/>
          <w:sz w:val="28"/>
          <w:szCs w:val="28"/>
          <w:lang w:eastAsia="uk-UA" w:bidi="uk-UA"/>
        </w:rPr>
        <w:t>грн</w:t>
      </w:r>
      <w:r w:rsidR="003902B8" w:rsidRPr="003902B8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, лот № 2 – </w:t>
      </w:r>
      <w:r w:rsidR="003902B8" w:rsidRPr="003902B8">
        <w:rPr>
          <w:rFonts w:ascii="Times New Roman" w:hAnsi="Times New Roman"/>
          <w:color w:val="000000"/>
          <w:sz w:val="28"/>
          <w:szCs w:val="28"/>
          <w:lang w:eastAsia="uk-UA"/>
        </w:rPr>
        <w:t>714 497,62</w:t>
      </w:r>
      <w:r w:rsidR="003902B8" w:rsidRPr="003902B8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грн, лот № 3 – </w:t>
      </w:r>
      <w:r w:rsidR="003902B8" w:rsidRPr="003902B8">
        <w:rPr>
          <w:rFonts w:ascii="Times New Roman" w:hAnsi="Times New Roman"/>
          <w:color w:val="000000"/>
          <w:sz w:val="28"/>
          <w:szCs w:val="28"/>
          <w:lang w:eastAsia="uk-UA"/>
        </w:rPr>
        <w:t>1 023 882,40</w:t>
      </w:r>
      <w:r w:rsidR="003902B8" w:rsidRPr="003902B8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грн, лот № 3 – 3 158 913,33 грн)</w:t>
      </w:r>
      <w:r w:rsidR="00C6265A" w:rsidRPr="003902B8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без ПДВ)</w:t>
      </w:r>
      <w:r w:rsidR="00AF2E08" w:rsidRPr="003902B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BB74851" w14:textId="77777777" w:rsidR="002D5AED" w:rsidRDefault="00595B53" w:rsidP="00BA395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2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якіс</w:t>
      </w: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них характеристик предмета закупівлі:</w:t>
      </w:r>
      <w:r w:rsidRPr="00AF2E08">
        <w:rPr>
          <w:rFonts w:ascii="Times New Roman" w:hAnsi="Times New Roman"/>
          <w:sz w:val="28"/>
          <w:szCs w:val="28"/>
        </w:rPr>
        <w:t xml:space="preserve"> </w:t>
      </w:r>
    </w:p>
    <w:p w14:paraId="5698497E" w14:textId="3CD492E9" w:rsidR="00915F6E" w:rsidRDefault="00915F6E" w:rsidP="00915F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 метою </w:t>
      </w:r>
      <w:r w:rsidR="00BC4CB2">
        <w:rPr>
          <w:rFonts w:ascii="Times New Roman" w:hAnsi="Times New Roman" w:cs="Times New Roman"/>
          <w:color w:val="000000"/>
          <w:sz w:val="28"/>
          <w:szCs w:val="28"/>
        </w:rPr>
        <w:t xml:space="preserve">використання у службовій діяльності СБУ </w:t>
      </w:r>
      <w:r w:rsidR="002F10BB">
        <w:rPr>
          <w:rFonts w:ascii="Times New Roman" w:hAnsi="Times New Roman" w:cs="Times New Roman"/>
          <w:color w:val="000000"/>
          <w:sz w:val="28"/>
          <w:szCs w:val="28"/>
        </w:rPr>
        <w:t xml:space="preserve">технології </w:t>
      </w:r>
      <w:r w:rsidR="00BC4CB2">
        <w:rPr>
          <w:rFonts w:ascii="Times New Roman" w:hAnsi="Times New Roman" w:cs="Times New Roman"/>
          <w:color w:val="000000"/>
          <w:sz w:val="28"/>
          <w:szCs w:val="28"/>
        </w:rPr>
        <w:t xml:space="preserve">штучного інтелекту, </w:t>
      </w:r>
      <w:r w:rsidR="00800A43">
        <w:rPr>
          <w:rFonts w:ascii="Times New Roman" w:hAnsi="Times New Roman" w:cs="Times New Roman"/>
          <w:color w:val="000000"/>
          <w:sz w:val="28"/>
          <w:szCs w:val="28"/>
        </w:rPr>
        <w:t>забезпечення підрозділів ЦУ СБУ технікою для виконання завдань</w:t>
      </w:r>
      <w:r w:rsidR="00BC4CB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C4CB2" w:rsidRPr="00BC4CB2">
        <w:rPr>
          <w:rFonts w:ascii="Times New Roman" w:hAnsi="Times New Roman"/>
          <w:iCs/>
          <w:sz w:val="28"/>
          <w:szCs w:val="32"/>
        </w:rPr>
        <w:t xml:space="preserve">підтримання в працездатному стані обслуговування та удосконалення існуючої системи </w:t>
      </w:r>
      <w:proofErr w:type="spellStart"/>
      <w:r w:rsidR="00BC4CB2" w:rsidRPr="00BC4CB2">
        <w:rPr>
          <w:rFonts w:ascii="Times New Roman" w:hAnsi="Times New Roman"/>
          <w:iCs/>
          <w:sz w:val="28"/>
          <w:szCs w:val="32"/>
        </w:rPr>
        <w:t>відеонагляду</w:t>
      </w:r>
      <w:proofErr w:type="spellEnd"/>
      <w:r w:rsidR="00BC4CB2" w:rsidRPr="00BC4CB2">
        <w:rPr>
          <w:rFonts w:ascii="Times New Roman" w:hAnsi="Times New Roman"/>
          <w:iCs/>
          <w:sz w:val="28"/>
          <w:szCs w:val="32"/>
        </w:rPr>
        <w:t xml:space="preserve"> закритого типу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D289F">
        <w:rPr>
          <w:rFonts w:ascii="Times New Roman" w:hAnsi="Times New Roman" w:cs="Times New Roman"/>
          <w:color w:val="000000"/>
          <w:sz w:val="28"/>
          <w:szCs w:val="28"/>
        </w:rPr>
        <w:t xml:space="preserve">а також </w:t>
      </w:r>
      <w:r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вимог загальнонаціонального законодавства у сфері інформатизації, </w:t>
      </w:r>
      <w:r w:rsidR="003E7C50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тому числі </w:t>
      </w:r>
      <w:r w:rsidR="003E7C50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акон</w:t>
      </w:r>
      <w:r w:rsidR="003E7C50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України «Про Національну програму інформатизації».</w:t>
      </w:r>
    </w:p>
    <w:p w14:paraId="2B485A50" w14:textId="77777777" w:rsidR="00915F6E" w:rsidRDefault="00915F6E" w:rsidP="00915F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технічна специфікація до предмета закупівлі підготовлена з дотриманням принципів здійснення публічних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закупівель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 недискримінації учасників.</w:t>
      </w:r>
    </w:p>
    <w:p w14:paraId="062B39F9" w14:textId="78BAE39A" w:rsidR="00C40371" w:rsidRPr="00AF2E08" w:rsidRDefault="00C819C9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Theme="minorHAnsi" w:hAnsi="Times New Roman"/>
          <w:bCs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розміру бюджетного призначення</w:t>
      </w:r>
      <w:r w:rsidR="00E33FD8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0F64D1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</w:t>
      </w:r>
      <w:r w:rsidR="00915F6E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призначен</w:t>
      </w:r>
      <w:r w:rsidR="00915F6E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на 202</w:t>
      </w:r>
      <w:r w:rsidR="00915F6E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</w:t>
      </w:r>
    </w:p>
    <w:p w14:paraId="435BA8B6" w14:textId="279157D4" w:rsidR="00BD57A7" w:rsidRPr="00C31E90" w:rsidRDefault="00B6060F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очікуваної вартості предмета закупівлі</w:t>
      </w:r>
      <w:r w:rsidR="00C819C9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D57A7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65F83" w:rsidRPr="00C7029C">
        <w:rPr>
          <w:rFonts w:ascii="Times New Roman" w:eastAsia="Times New Roman" w:hAnsi="Times New Roman"/>
          <w:sz w:val="28"/>
          <w:szCs w:val="28"/>
          <w:lang w:eastAsia="ru-RU"/>
        </w:rPr>
        <w:t>очікувана вартість предмета закупівлі визначена методом порівняння ринкових цін, на підставі інформації з отриманих цінових пропозицій на момент вивчення ринку, у межах кошторисних призначень на ці цілі</w:t>
      </w:r>
      <w:r w:rsidR="00965F8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E64267F" w14:textId="77777777" w:rsidR="00390408" w:rsidRDefault="00390408" w:rsidP="00390408">
      <w:pPr>
        <w:spacing w:after="0" w:line="240" w:lineRule="auto"/>
        <w:ind w:right="51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6644C6F" w14:textId="431A5A7C" w:rsidR="00BA27F2" w:rsidRPr="00BA27F2" w:rsidRDefault="00BA27F2" w:rsidP="00BA27F2">
      <w:pPr>
        <w:tabs>
          <w:tab w:val="left" w:pos="184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BA27F2" w:rsidRPr="00BA27F2" w:rsidSect="006B1F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166D9"/>
    <w:rsid w:val="000210D2"/>
    <w:rsid w:val="00035765"/>
    <w:rsid w:val="00051F55"/>
    <w:rsid w:val="00056AF0"/>
    <w:rsid w:val="00083B42"/>
    <w:rsid w:val="000A220F"/>
    <w:rsid w:val="000B1F80"/>
    <w:rsid w:val="000C58C4"/>
    <w:rsid w:val="000D2072"/>
    <w:rsid w:val="000D292C"/>
    <w:rsid w:val="000D2979"/>
    <w:rsid w:val="000F64D1"/>
    <w:rsid w:val="00122BF6"/>
    <w:rsid w:val="0015274D"/>
    <w:rsid w:val="00171A72"/>
    <w:rsid w:val="00182910"/>
    <w:rsid w:val="00190E45"/>
    <w:rsid w:val="001A741C"/>
    <w:rsid w:val="001B1DDC"/>
    <w:rsid w:val="001B5BC7"/>
    <w:rsid w:val="001C4E46"/>
    <w:rsid w:val="001E3537"/>
    <w:rsid w:val="001F3A51"/>
    <w:rsid w:val="001F7B53"/>
    <w:rsid w:val="002162C9"/>
    <w:rsid w:val="00230D60"/>
    <w:rsid w:val="00277DC4"/>
    <w:rsid w:val="00286C71"/>
    <w:rsid w:val="002C4748"/>
    <w:rsid w:val="002D289F"/>
    <w:rsid w:val="002D5AED"/>
    <w:rsid w:val="002F10BB"/>
    <w:rsid w:val="003256C6"/>
    <w:rsid w:val="00347FC7"/>
    <w:rsid w:val="00370C4C"/>
    <w:rsid w:val="00373229"/>
    <w:rsid w:val="0038019F"/>
    <w:rsid w:val="003902B8"/>
    <w:rsid w:val="00390408"/>
    <w:rsid w:val="003920C0"/>
    <w:rsid w:val="003B09E1"/>
    <w:rsid w:val="003D3DB9"/>
    <w:rsid w:val="003E2EC5"/>
    <w:rsid w:val="003E7C50"/>
    <w:rsid w:val="003F6208"/>
    <w:rsid w:val="00420683"/>
    <w:rsid w:val="00436656"/>
    <w:rsid w:val="004B0942"/>
    <w:rsid w:val="004F747E"/>
    <w:rsid w:val="00506866"/>
    <w:rsid w:val="005241B4"/>
    <w:rsid w:val="0053773C"/>
    <w:rsid w:val="005621FD"/>
    <w:rsid w:val="00567EDC"/>
    <w:rsid w:val="00575E3F"/>
    <w:rsid w:val="005848EA"/>
    <w:rsid w:val="00585E39"/>
    <w:rsid w:val="005877B6"/>
    <w:rsid w:val="00595B53"/>
    <w:rsid w:val="005C5E02"/>
    <w:rsid w:val="005F1D84"/>
    <w:rsid w:val="006065A6"/>
    <w:rsid w:val="006124A8"/>
    <w:rsid w:val="0063582B"/>
    <w:rsid w:val="0066426D"/>
    <w:rsid w:val="00665137"/>
    <w:rsid w:val="00674609"/>
    <w:rsid w:val="00691B46"/>
    <w:rsid w:val="006A1BE5"/>
    <w:rsid w:val="006B1F8B"/>
    <w:rsid w:val="006B6B0F"/>
    <w:rsid w:val="006C33DD"/>
    <w:rsid w:val="006C732F"/>
    <w:rsid w:val="006D6144"/>
    <w:rsid w:val="00733599"/>
    <w:rsid w:val="007572CA"/>
    <w:rsid w:val="00791F6F"/>
    <w:rsid w:val="007B6EFA"/>
    <w:rsid w:val="00800A43"/>
    <w:rsid w:val="0083285B"/>
    <w:rsid w:val="008334E6"/>
    <w:rsid w:val="00860788"/>
    <w:rsid w:val="00860A64"/>
    <w:rsid w:val="008920DD"/>
    <w:rsid w:val="008946BF"/>
    <w:rsid w:val="008B26F8"/>
    <w:rsid w:val="00915F6E"/>
    <w:rsid w:val="00922CEB"/>
    <w:rsid w:val="00936BFA"/>
    <w:rsid w:val="009475AA"/>
    <w:rsid w:val="0095129C"/>
    <w:rsid w:val="00965F83"/>
    <w:rsid w:val="00967420"/>
    <w:rsid w:val="0097205C"/>
    <w:rsid w:val="00995132"/>
    <w:rsid w:val="009B686E"/>
    <w:rsid w:val="009F35A4"/>
    <w:rsid w:val="009F610E"/>
    <w:rsid w:val="00A05389"/>
    <w:rsid w:val="00A100AA"/>
    <w:rsid w:val="00A248D9"/>
    <w:rsid w:val="00A32A7A"/>
    <w:rsid w:val="00A461AE"/>
    <w:rsid w:val="00A83726"/>
    <w:rsid w:val="00AA666E"/>
    <w:rsid w:val="00AF2E08"/>
    <w:rsid w:val="00B12373"/>
    <w:rsid w:val="00B20CF1"/>
    <w:rsid w:val="00B36609"/>
    <w:rsid w:val="00B40AB7"/>
    <w:rsid w:val="00B44B35"/>
    <w:rsid w:val="00B6060F"/>
    <w:rsid w:val="00B9391E"/>
    <w:rsid w:val="00BA27F2"/>
    <w:rsid w:val="00BA3157"/>
    <w:rsid w:val="00BA395A"/>
    <w:rsid w:val="00BB487F"/>
    <w:rsid w:val="00BC4CB2"/>
    <w:rsid w:val="00BD4E73"/>
    <w:rsid w:val="00BD57A7"/>
    <w:rsid w:val="00BE5100"/>
    <w:rsid w:val="00C102F8"/>
    <w:rsid w:val="00C1783C"/>
    <w:rsid w:val="00C31074"/>
    <w:rsid w:val="00C31A04"/>
    <w:rsid w:val="00C31E90"/>
    <w:rsid w:val="00C34723"/>
    <w:rsid w:val="00C375EB"/>
    <w:rsid w:val="00C40371"/>
    <w:rsid w:val="00C44936"/>
    <w:rsid w:val="00C50EBF"/>
    <w:rsid w:val="00C6265A"/>
    <w:rsid w:val="00C758E3"/>
    <w:rsid w:val="00C819C9"/>
    <w:rsid w:val="00CA14AD"/>
    <w:rsid w:val="00CD4F23"/>
    <w:rsid w:val="00CE5FEA"/>
    <w:rsid w:val="00CF0D54"/>
    <w:rsid w:val="00D417A2"/>
    <w:rsid w:val="00D4619E"/>
    <w:rsid w:val="00D9420F"/>
    <w:rsid w:val="00D94F15"/>
    <w:rsid w:val="00DB12C8"/>
    <w:rsid w:val="00DB7597"/>
    <w:rsid w:val="00DC167C"/>
    <w:rsid w:val="00E33508"/>
    <w:rsid w:val="00E33FD8"/>
    <w:rsid w:val="00E57C16"/>
    <w:rsid w:val="00E60D98"/>
    <w:rsid w:val="00E953EC"/>
    <w:rsid w:val="00EA6823"/>
    <w:rsid w:val="00EB5679"/>
    <w:rsid w:val="00F119BF"/>
    <w:rsid w:val="00F11F5F"/>
    <w:rsid w:val="00F24EE3"/>
    <w:rsid w:val="00F3288C"/>
    <w:rsid w:val="00F62BB1"/>
    <w:rsid w:val="00F73E1A"/>
    <w:rsid w:val="00F941C4"/>
    <w:rsid w:val="00FB4FE7"/>
    <w:rsid w:val="00FD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5F0EB"/>
  <w15:docId w15:val="{FE6EBCE3-202E-47C1-87D3-9136B21A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  <w:style w:type="character" w:customStyle="1" w:styleId="FontStyle26">
    <w:name w:val="Font Style26"/>
    <w:uiPriority w:val="99"/>
    <w:rsid w:val="002162C9"/>
    <w:rPr>
      <w:rFonts w:ascii="Tahoma" w:hAnsi="Tahoma" w:cs="Tahoma"/>
      <w:sz w:val="16"/>
      <w:szCs w:val="16"/>
    </w:rPr>
  </w:style>
  <w:style w:type="paragraph" w:styleId="ab">
    <w:name w:val="Subtitle"/>
    <w:basedOn w:val="a"/>
    <w:link w:val="ac"/>
    <w:uiPriority w:val="99"/>
    <w:qFormat/>
    <w:rsid w:val="00BA27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c">
    <w:name w:val="Підзаголовок Знак"/>
    <w:basedOn w:val="a0"/>
    <w:link w:val="ab"/>
    <w:uiPriority w:val="99"/>
    <w:rsid w:val="00BA27F2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724DA-01CB-4229-A1FE-EB183FEE5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1747</Words>
  <Characters>996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Полєва</cp:lastModifiedBy>
  <cp:revision>37</cp:revision>
  <cp:lastPrinted>2024-06-21T13:50:00Z</cp:lastPrinted>
  <dcterms:created xsi:type="dcterms:W3CDTF">2024-04-18T14:58:00Z</dcterms:created>
  <dcterms:modified xsi:type="dcterms:W3CDTF">2026-08-25T14:24:00Z</dcterms:modified>
</cp:coreProperties>
</file>