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DD2" w:rsidRDefault="00DA3DD2" w:rsidP="009B182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  <w:t>Інформація щодо виконання в</w:t>
      </w:r>
      <w:r w:rsidR="009B182F" w:rsidRPr="009B182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  <w:t xml:space="preserve">имог </w:t>
      </w:r>
    </w:p>
    <w:p w:rsidR="00DA3DD2" w:rsidRDefault="009B182F" w:rsidP="009518F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</w:pPr>
      <w:r w:rsidRPr="009B182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  <w:t>п</w:t>
      </w:r>
      <w:r w:rsidR="00DA3D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  <w:t>ункту</w:t>
      </w:r>
      <w:r w:rsidRPr="009B182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uk-UA"/>
        </w:rPr>
        <w:t xml:space="preserve"> 4¹ Постанови КМУ від 11 жовтня 2016 року №710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69"/>
        <w:gridCol w:w="6237"/>
      </w:tblGrid>
      <w:tr w:rsidR="00E06C27" w:rsidRPr="003B47CC" w:rsidTr="000A4ACE">
        <w:tc>
          <w:tcPr>
            <w:tcW w:w="3369" w:type="dxa"/>
          </w:tcPr>
          <w:p w:rsidR="00E06C27" w:rsidRDefault="00E06C27" w:rsidP="00E06C27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  <w:t>Назва предмета закупівлі</w:t>
            </w:r>
          </w:p>
        </w:tc>
        <w:tc>
          <w:tcPr>
            <w:tcW w:w="6237" w:type="dxa"/>
          </w:tcPr>
          <w:p w:rsidR="00E06C27" w:rsidRPr="00DA3DD2" w:rsidRDefault="00B50652" w:rsidP="0055055C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B5065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Спеціалізовані легкові автомобілі на базі </w:t>
            </w:r>
            <w:proofErr w:type="spellStart"/>
            <w:r w:rsidRPr="00B5065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Hyundai</w:t>
            </w:r>
            <w:proofErr w:type="spellEnd"/>
            <w:r w:rsidRPr="00B5065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B5065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Staria</w:t>
            </w:r>
            <w:proofErr w:type="spellEnd"/>
            <w:r w:rsidRPr="00B5065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 7-Top </w:t>
            </w:r>
            <w:proofErr w:type="spellStart"/>
            <w:r w:rsidRPr="00B5065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Nappa</w:t>
            </w:r>
            <w:proofErr w:type="spellEnd"/>
            <w:r w:rsidRPr="00B5065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 2.2 </w:t>
            </w:r>
            <w:proofErr w:type="spellStart"/>
            <w:r w:rsidRPr="00B5065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CRDi</w:t>
            </w:r>
            <w:proofErr w:type="spellEnd"/>
            <w:r w:rsidRPr="00B5065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 VGT AT (177 </w:t>
            </w:r>
            <w:proofErr w:type="spellStart"/>
            <w:r w:rsidRPr="00B5065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к.с</w:t>
            </w:r>
            <w:proofErr w:type="spellEnd"/>
            <w:r w:rsidRPr="00B5065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.) 4W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D </w:t>
            </w:r>
            <w:r w:rsidRPr="00B5065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(або еквівалент)</w:t>
            </w:r>
          </w:p>
        </w:tc>
      </w:tr>
      <w:tr w:rsidR="00E06C27" w:rsidRPr="00E31A7E" w:rsidTr="000A4ACE">
        <w:tc>
          <w:tcPr>
            <w:tcW w:w="3369" w:type="dxa"/>
          </w:tcPr>
          <w:p w:rsidR="00E06C27" w:rsidRDefault="00E06C27" w:rsidP="00E06C27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  <w:t>Унікальний номер оголошення про проведення закупівлі</w:t>
            </w:r>
          </w:p>
        </w:tc>
        <w:tc>
          <w:tcPr>
            <w:tcW w:w="6237" w:type="dxa"/>
          </w:tcPr>
          <w:p w:rsidR="00E06C27" w:rsidRPr="00E31A7E" w:rsidRDefault="003B47CC" w:rsidP="00E06C27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3B47CC">
              <w:rPr>
                <w:rFonts w:ascii="Times New Roman" w:hAnsi="Times New Roman" w:cs="Times New Roman"/>
                <w:sz w:val="28"/>
                <w:szCs w:val="28"/>
              </w:rPr>
              <w:t>UA-2026-10-01-003285-a</w:t>
            </w:r>
            <w:bookmarkStart w:id="0" w:name="_GoBack"/>
            <w:bookmarkEnd w:id="0"/>
          </w:p>
        </w:tc>
      </w:tr>
      <w:tr w:rsidR="003951D0" w:rsidRPr="003B47CC" w:rsidTr="000A4ACE">
        <w:tc>
          <w:tcPr>
            <w:tcW w:w="3369" w:type="dxa"/>
          </w:tcPr>
          <w:p w:rsidR="003951D0" w:rsidRDefault="003951D0" w:rsidP="003951D0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  <w:t>Обґрунтування очікуваної вартості предмета закупівлі</w:t>
            </w:r>
          </w:p>
        </w:tc>
        <w:tc>
          <w:tcPr>
            <w:tcW w:w="6237" w:type="dxa"/>
          </w:tcPr>
          <w:p w:rsidR="003951D0" w:rsidRPr="00DA3DD2" w:rsidRDefault="00E348F5" w:rsidP="003951D0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E348F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Очікувана вартість предмета закупівлі визначена згідно вимог наказу Міністерства розвитку економіки, торгівлі та сільського господарства України від 18.02.2020 №275 «Про затвердження примірної методики визначення очікуваної вартості предмета закупівлі» методом порівняння ринкових цін, на підставі інформації з отриманих цінових пропозицій на момент вивчення ринку, у межах кошторисних призначень на ці цілі.</w:t>
            </w:r>
          </w:p>
        </w:tc>
      </w:tr>
      <w:tr w:rsidR="003951D0" w:rsidRPr="00A20600" w:rsidTr="000A4ACE">
        <w:tc>
          <w:tcPr>
            <w:tcW w:w="3369" w:type="dxa"/>
          </w:tcPr>
          <w:p w:rsidR="003951D0" w:rsidRDefault="003951D0" w:rsidP="003951D0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  <w:t>Розмір бюджетного призначення</w:t>
            </w:r>
          </w:p>
        </w:tc>
        <w:tc>
          <w:tcPr>
            <w:tcW w:w="6237" w:type="dxa"/>
          </w:tcPr>
          <w:p w:rsidR="00463237" w:rsidRPr="00463237" w:rsidRDefault="0038253E" w:rsidP="00463237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К</w:t>
            </w:r>
            <w:r w:rsidR="00463237" w:rsidRPr="00463237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ошти субвенці</w:t>
            </w:r>
            <w:r w:rsidR="00463237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ї з місцевого бюджету,</w:t>
            </w:r>
          </w:p>
          <w:p w:rsidR="00463237" w:rsidRPr="00463237" w:rsidRDefault="00463237" w:rsidP="00463237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463237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КПКВК– 6521010 “Забезпечення заходів у сфері безпеки держави та діяльності органів системи Служби Безпеки України”</w:t>
            </w:r>
          </w:p>
          <w:p w:rsidR="003951D0" w:rsidRDefault="00463237" w:rsidP="0038253E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463237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КЕК</w:t>
            </w:r>
            <w:r w:rsidR="0038253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В 31</w:t>
            </w:r>
            <w:r w:rsidRPr="00463237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10 </w:t>
            </w:r>
            <w:r w:rsidR="0038253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«Придбання обладнання і предметів довгострокового користування»</w:t>
            </w:r>
            <w:r w:rsidR="00443AFA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.</w:t>
            </w:r>
          </w:p>
          <w:p w:rsidR="00443AFA" w:rsidRPr="00FB35DB" w:rsidRDefault="00443AFA" w:rsidP="0038253E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443AFA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Очікувана вартість </w:t>
            </w:r>
            <w:r w:rsidR="00193695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становить: </w:t>
            </w:r>
            <w:r w:rsidR="00B5065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6151106</w:t>
            </w:r>
            <w:r w:rsidRPr="00443AFA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,00 грн. з ПДВ</w:t>
            </w:r>
          </w:p>
        </w:tc>
      </w:tr>
      <w:tr w:rsidR="00E06C27" w:rsidRPr="003B47CC" w:rsidTr="000A4ACE">
        <w:tc>
          <w:tcPr>
            <w:tcW w:w="3369" w:type="dxa"/>
          </w:tcPr>
          <w:p w:rsidR="00E06C27" w:rsidRDefault="00E06C27" w:rsidP="00E06C27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uk-UA" w:eastAsia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237" w:type="dxa"/>
          </w:tcPr>
          <w:p w:rsidR="001C2569" w:rsidRDefault="00CC08BB" w:rsidP="00E06C27">
            <w:pPr>
              <w:tabs>
                <w:tab w:val="left" w:pos="851"/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</w:pPr>
            <w:r w:rsidRPr="00CC08B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Технічні та якісні характеристики предмета закупівлі визначені відповідно до потреб замовника з </w:t>
            </w:r>
            <w:r w:rsidR="001C2569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урахуванням вимог законодавства.</w:t>
            </w:r>
          </w:p>
          <w:p w:rsidR="00431664" w:rsidRDefault="00095FBF" w:rsidP="00E06C27">
            <w:pPr>
              <w:tabs>
                <w:tab w:val="left" w:pos="851"/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95FBF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>Учасники процедури закупівлі повинні надати в складі пропозиції інформацію та документи, які підтверджують відповідність пропозиції учасника технічним, якісним, кількісним вимогам до предме</w:t>
            </w:r>
            <w:r w:rsidR="00B92440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val="uk-UA" w:eastAsia="uk-UA"/>
              </w:rPr>
              <w:t xml:space="preserve">та закупівлі. </w:t>
            </w:r>
            <w:r w:rsidR="0043166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</w:t>
            </w:r>
            <w:r w:rsidR="008078C2" w:rsidRPr="008078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ехнічні та якісні характеристики предмета закупівлі підготовлені з дотриманням принципів здійснення публічних </w:t>
            </w:r>
            <w:proofErr w:type="spellStart"/>
            <w:r w:rsidR="008078C2" w:rsidRPr="008078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закупівель</w:t>
            </w:r>
            <w:proofErr w:type="spellEnd"/>
            <w:r w:rsidR="008078C2" w:rsidRPr="008078C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та недискримінації учасників.</w:t>
            </w:r>
          </w:p>
          <w:p w:rsidR="00B92440" w:rsidRPr="00231D57" w:rsidRDefault="00BC3F0F" w:rsidP="00BC3F0F">
            <w:pPr>
              <w:tabs>
                <w:tab w:val="left" w:pos="851"/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Як</w:t>
            </w:r>
            <w:r w:rsidRPr="00BC3F0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ість і комплектність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предмета закупівлі повинна</w:t>
            </w:r>
            <w:r w:rsidRPr="00BC3F0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відповіда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ти</w:t>
            </w:r>
            <w:r w:rsidRPr="00BC3F0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сертифікатам якості та технічним вимогам, які встановлені чинними державними стандартами України, іншим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вимогам, що пред’являються до т</w:t>
            </w:r>
            <w:r w:rsidRPr="00BC3F0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оварів такого типу, а також технічним умовам заводу-виробника.</w:t>
            </w:r>
          </w:p>
        </w:tc>
      </w:tr>
    </w:tbl>
    <w:p w:rsidR="009518F6" w:rsidRDefault="009518F6" w:rsidP="00975A34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lang w:val="uk-UA" w:eastAsia="x-none"/>
        </w:rPr>
      </w:pPr>
    </w:p>
    <w:sectPr w:rsidR="009518F6" w:rsidSect="003C206E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F4DAE"/>
    <w:multiLevelType w:val="hybridMultilevel"/>
    <w:tmpl w:val="5866D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64946"/>
    <w:multiLevelType w:val="multilevel"/>
    <w:tmpl w:val="B148A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A96945"/>
    <w:multiLevelType w:val="hybridMultilevel"/>
    <w:tmpl w:val="5866D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A5C84"/>
    <w:multiLevelType w:val="multilevel"/>
    <w:tmpl w:val="D3C6D7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5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A4E2CC2"/>
    <w:multiLevelType w:val="multilevel"/>
    <w:tmpl w:val="896690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CD091F"/>
    <w:multiLevelType w:val="hybridMultilevel"/>
    <w:tmpl w:val="5866D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C66E53"/>
    <w:multiLevelType w:val="multilevel"/>
    <w:tmpl w:val="50F8CA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B11FA5"/>
    <w:multiLevelType w:val="multilevel"/>
    <w:tmpl w:val="7AB047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5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35B"/>
    <w:rsid w:val="00004A7E"/>
    <w:rsid w:val="0001051E"/>
    <w:rsid w:val="0001643C"/>
    <w:rsid w:val="000274C0"/>
    <w:rsid w:val="00034D56"/>
    <w:rsid w:val="0007059B"/>
    <w:rsid w:val="00095FBF"/>
    <w:rsid w:val="000A2C5B"/>
    <w:rsid w:val="000A4ACE"/>
    <w:rsid w:val="000C03B3"/>
    <w:rsid w:val="000C654D"/>
    <w:rsid w:val="000F5CD1"/>
    <w:rsid w:val="0010389A"/>
    <w:rsid w:val="00105861"/>
    <w:rsid w:val="0010688A"/>
    <w:rsid w:val="00124F2A"/>
    <w:rsid w:val="00173E44"/>
    <w:rsid w:val="00193695"/>
    <w:rsid w:val="001A5E3A"/>
    <w:rsid w:val="001B7479"/>
    <w:rsid w:val="001C2569"/>
    <w:rsid w:val="001C3915"/>
    <w:rsid w:val="00205C38"/>
    <w:rsid w:val="00231D57"/>
    <w:rsid w:val="002B2CA9"/>
    <w:rsid w:val="002B5C7F"/>
    <w:rsid w:val="002C015F"/>
    <w:rsid w:val="002C5D06"/>
    <w:rsid w:val="002D1E73"/>
    <w:rsid w:val="002D3533"/>
    <w:rsid w:val="002F0BAE"/>
    <w:rsid w:val="002F6F0F"/>
    <w:rsid w:val="0034376D"/>
    <w:rsid w:val="0038253E"/>
    <w:rsid w:val="003951D0"/>
    <w:rsid w:val="003A5C2D"/>
    <w:rsid w:val="003B2D0A"/>
    <w:rsid w:val="003B47CC"/>
    <w:rsid w:val="003C206E"/>
    <w:rsid w:val="003C3091"/>
    <w:rsid w:val="003E364C"/>
    <w:rsid w:val="0041269B"/>
    <w:rsid w:val="00413CDB"/>
    <w:rsid w:val="0042519D"/>
    <w:rsid w:val="00431664"/>
    <w:rsid w:val="00443AFA"/>
    <w:rsid w:val="004517E3"/>
    <w:rsid w:val="00463237"/>
    <w:rsid w:val="004B535B"/>
    <w:rsid w:val="004B5E0C"/>
    <w:rsid w:val="004C7B46"/>
    <w:rsid w:val="00513801"/>
    <w:rsid w:val="00515DA6"/>
    <w:rsid w:val="0052189A"/>
    <w:rsid w:val="00540D3B"/>
    <w:rsid w:val="005459FB"/>
    <w:rsid w:val="0055055C"/>
    <w:rsid w:val="0055757F"/>
    <w:rsid w:val="00557ACF"/>
    <w:rsid w:val="00594D01"/>
    <w:rsid w:val="005A0969"/>
    <w:rsid w:val="005D1F43"/>
    <w:rsid w:val="005D677F"/>
    <w:rsid w:val="005F4ADC"/>
    <w:rsid w:val="00612292"/>
    <w:rsid w:val="00612971"/>
    <w:rsid w:val="00694427"/>
    <w:rsid w:val="00696604"/>
    <w:rsid w:val="0074046C"/>
    <w:rsid w:val="007676C9"/>
    <w:rsid w:val="007C5E8F"/>
    <w:rsid w:val="007D1010"/>
    <w:rsid w:val="007D4EAB"/>
    <w:rsid w:val="008078C2"/>
    <w:rsid w:val="00825148"/>
    <w:rsid w:val="008260F3"/>
    <w:rsid w:val="008363AB"/>
    <w:rsid w:val="0083720B"/>
    <w:rsid w:val="008473A7"/>
    <w:rsid w:val="008C48CE"/>
    <w:rsid w:val="008C52B2"/>
    <w:rsid w:val="00900B5F"/>
    <w:rsid w:val="00924EDA"/>
    <w:rsid w:val="009518F6"/>
    <w:rsid w:val="0097581F"/>
    <w:rsid w:val="00975A34"/>
    <w:rsid w:val="00985373"/>
    <w:rsid w:val="009B182F"/>
    <w:rsid w:val="009C1C5E"/>
    <w:rsid w:val="009E3F57"/>
    <w:rsid w:val="00A16789"/>
    <w:rsid w:val="00A20600"/>
    <w:rsid w:val="00A601DC"/>
    <w:rsid w:val="00A725DC"/>
    <w:rsid w:val="00A824F9"/>
    <w:rsid w:val="00A96651"/>
    <w:rsid w:val="00AB149F"/>
    <w:rsid w:val="00B113B1"/>
    <w:rsid w:val="00B50652"/>
    <w:rsid w:val="00B72E37"/>
    <w:rsid w:val="00B85B4D"/>
    <w:rsid w:val="00B92440"/>
    <w:rsid w:val="00BA0B20"/>
    <w:rsid w:val="00BB5375"/>
    <w:rsid w:val="00BB66F0"/>
    <w:rsid w:val="00BC2498"/>
    <w:rsid w:val="00BC3F0F"/>
    <w:rsid w:val="00BD38EB"/>
    <w:rsid w:val="00BF2092"/>
    <w:rsid w:val="00C158BC"/>
    <w:rsid w:val="00C22514"/>
    <w:rsid w:val="00C30693"/>
    <w:rsid w:val="00C3533A"/>
    <w:rsid w:val="00C51F6F"/>
    <w:rsid w:val="00C926C7"/>
    <w:rsid w:val="00CB730A"/>
    <w:rsid w:val="00CC08BB"/>
    <w:rsid w:val="00D37138"/>
    <w:rsid w:val="00D46D87"/>
    <w:rsid w:val="00DA3DD2"/>
    <w:rsid w:val="00DB3CDE"/>
    <w:rsid w:val="00DD526F"/>
    <w:rsid w:val="00E06C27"/>
    <w:rsid w:val="00E31A7E"/>
    <w:rsid w:val="00E348F5"/>
    <w:rsid w:val="00E36DED"/>
    <w:rsid w:val="00E62095"/>
    <w:rsid w:val="00E81637"/>
    <w:rsid w:val="00EB3E25"/>
    <w:rsid w:val="00EB5302"/>
    <w:rsid w:val="00EF0A86"/>
    <w:rsid w:val="00EF718E"/>
    <w:rsid w:val="00F044E7"/>
    <w:rsid w:val="00F067AB"/>
    <w:rsid w:val="00F32668"/>
    <w:rsid w:val="00F34762"/>
    <w:rsid w:val="00F34FA6"/>
    <w:rsid w:val="00F5629D"/>
    <w:rsid w:val="00F65B1B"/>
    <w:rsid w:val="00F71CB3"/>
    <w:rsid w:val="00FB35DB"/>
    <w:rsid w:val="00FC2B1D"/>
    <w:rsid w:val="00FD32F9"/>
    <w:rsid w:val="00FE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4DF180-40C2-4383-B8DC-BFF88523F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FA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F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F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1F43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DA3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1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535F4-5BCD-4125-BCA9-74AA3F936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117</cp:revision>
  <cp:lastPrinted>2024-04-03T08:07:00Z</cp:lastPrinted>
  <dcterms:created xsi:type="dcterms:W3CDTF">2021-07-06T13:48:00Z</dcterms:created>
  <dcterms:modified xsi:type="dcterms:W3CDTF">2026-10-01T08:16:00Z</dcterms:modified>
</cp:coreProperties>
</file>