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C0B47" w14:textId="77777777" w:rsidR="00C138F2" w:rsidRPr="000F73C9" w:rsidRDefault="00A57FF6" w:rsidP="009040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ОБҐРУНТУВАННЯ</w:t>
      </w:r>
    </w:p>
    <w:p w14:paraId="6A0959CA" w14:textId="77777777" w:rsidR="00C138F2" w:rsidRPr="000F73C9" w:rsidRDefault="00E162E9" w:rsidP="00E162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0F73C9">
        <w:rPr>
          <w:rFonts w:ascii="Times New Roman" w:eastAsia="Times New Roman" w:hAnsi="Times New Roman" w:cs="Times New Roman"/>
          <w:sz w:val="24"/>
          <w:szCs w:val="24"/>
        </w:rPr>
        <w:t>технічних та якісних характеристик закупівлі</w:t>
      </w:r>
      <w:r w:rsidRPr="000F73C9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0F73C9">
        <w:rPr>
          <w:rFonts w:ascii="Times New Roman" w:eastAsia="Times New Roman" w:hAnsi="Times New Roman" w:cs="Times New Roman"/>
          <w:sz w:val="24"/>
          <w:szCs w:val="24"/>
        </w:rPr>
        <w:t>розміру бюджетного призначення, очікуваної вартості предмета закупівлі</w:t>
      </w:r>
    </w:p>
    <w:p w14:paraId="03C680AA" w14:textId="77777777" w:rsidR="00E162E9" w:rsidRPr="000F73C9" w:rsidRDefault="00E162E9" w:rsidP="00E162E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F73C9">
        <w:rPr>
          <w:rFonts w:ascii="Times New Roman" w:eastAsia="Times New Roman" w:hAnsi="Times New Roman" w:cs="Times New Roman"/>
          <w:i/>
          <w:sz w:val="24"/>
          <w:szCs w:val="24"/>
        </w:rPr>
        <w:t xml:space="preserve">(оприлюднюється на виконання </w:t>
      </w:r>
      <w:r w:rsidR="00F36029" w:rsidRPr="000F73C9">
        <w:rPr>
          <w:rFonts w:ascii="Times New Roman" w:eastAsia="Times New Roman" w:hAnsi="Times New Roman" w:cs="Times New Roman"/>
          <w:i/>
          <w:sz w:val="24"/>
          <w:szCs w:val="24"/>
        </w:rPr>
        <w:t>пункту</w:t>
      </w:r>
      <w:r w:rsidR="000F73C9">
        <w:rPr>
          <w:rFonts w:ascii="Times New Roman" w:eastAsia="Times New Roman" w:hAnsi="Times New Roman" w:cs="Times New Roman"/>
          <w:i/>
          <w:sz w:val="24"/>
          <w:szCs w:val="24"/>
        </w:rPr>
        <w:t> </w:t>
      </w:r>
      <w:r w:rsidR="00F36029" w:rsidRPr="000F73C9">
        <w:rPr>
          <w:rFonts w:ascii="Times New Roman" w:eastAsia="Times New Roman" w:hAnsi="Times New Roman" w:cs="Times New Roman"/>
          <w:i/>
          <w:sz w:val="24"/>
          <w:szCs w:val="24"/>
        </w:rPr>
        <w:t xml:space="preserve">4-1 </w:t>
      </w:r>
      <w:r w:rsidR="000F73C9">
        <w:rPr>
          <w:rFonts w:ascii="Times New Roman" w:eastAsia="Times New Roman" w:hAnsi="Times New Roman" w:cs="Times New Roman"/>
          <w:i/>
          <w:sz w:val="24"/>
          <w:szCs w:val="24"/>
        </w:rPr>
        <w:t>постанови КМУ № 710 від </w:t>
      </w:r>
      <w:r w:rsidRPr="000F73C9">
        <w:rPr>
          <w:rFonts w:ascii="Times New Roman" w:eastAsia="Times New Roman" w:hAnsi="Times New Roman" w:cs="Times New Roman"/>
          <w:i/>
          <w:sz w:val="24"/>
          <w:szCs w:val="24"/>
        </w:rPr>
        <w:t xml:space="preserve">11.10.2016 </w:t>
      </w:r>
    </w:p>
    <w:p w14:paraId="7142AAE8" w14:textId="77777777" w:rsidR="00C138F2" w:rsidRPr="000F73C9" w:rsidRDefault="000F73C9" w:rsidP="00E162E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F73C9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“</w:t>
      </w:r>
      <w:r w:rsidR="00E162E9" w:rsidRPr="000F73C9">
        <w:rPr>
          <w:rFonts w:ascii="Times New Roman" w:eastAsia="Times New Roman" w:hAnsi="Times New Roman" w:cs="Times New Roman"/>
          <w:i/>
          <w:sz w:val="24"/>
          <w:szCs w:val="24"/>
        </w:rPr>
        <w:t>Про ефективне використання державних коштів</w:t>
      </w:r>
      <w:r w:rsidRPr="000F73C9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”</w:t>
      </w:r>
      <w:r w:rsidR="00E162E9" w:rsidRPr="000F73C9">
        <w:rPr>
          <w:rFonts w:ascii="Times New Roman" w:eastAsia="Times New Roman" w:hAnsi="Times New Roman" w:cs="Times New Roman"/>
          <w:i/>
          <w:sz w:val="24"/>
          <w:szCs w:val="24"/>
        </w:rPr>
        <w:t xml:space="preserve"> (зі змінами))</w:t>
      </w:r>
    </w:p>
    <w:p w14:paraId="25A38C7B" w14:textId="77777777" w:rsidR="008A5C57" w:rsidRPr="000F73C9" w:rsidRDefault="00E162E9" w:rsidP="001A48D9">
      <w:pPr>
        <w:spacing w:before="60" w:after="6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3C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0F73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E510A73" w14:textId="77777777" w:rsidR="0090403E" w:rsidRDefault="0090403E" w:rsidP="0090403E">
      <w:pPr>
        <w:spacing w:before="60" w:after="6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</w:t>
      </w:r>
      <w:r w:rsidRPr="0090403E">
        <w:rPr>
          <w:rFonts w:ascii="Times New Roman" w:hAnsi="Times New Roman" w:cs="Times New Roman"/>
          <w:bCs/>
          <w:sz w:val="24"/>
          <w:szCs w:val="24"/>
        </w:rPr>
        <w:t>ережеве обладнання</w:t>
      </w:r>
      <w:r w:rsidR="008A5C57" w:rsidRPr="000F73C9">
        <w:rPr>
          <w:rFonts w:ascii="Times New Roman" w:hAnsi="Times New Roman" w:cs="Times New Roman"/>
          <w:sz w:val="24"/>
          <w:szCs w:val="24"/>
        </w:rPr>
        <w:t xml:space="preserve">, </w:t>
      </w:r>
      <w:r w:rsidR="008A5C57" w:rsidRPr="000F73C9">
        <w:rPr>
          <w:rFonts w:ascii="Times New Roman" w:eastAsia="Times New Roman" w:hAnsi="Times New Roman" w:cs="Times New Roman"/>
          <w:sz w:val="24"/>
          <w:szCs w:val="24"/>
        </w:rPr>
        <w:t>к</w:t>
      </w:r>
      <w:r w:rsidR="000F73C9">
        <w:rPr>
          <w:rFonts w:ascii="Times New Roman" w:eastAsia="Times New Roman" w:hAnsi="Times New Roman" w:cs="Times New Roman"/>
          <w:sz w:val="24"/>
          <w:szCs w:val="24"/>
        </w:rPr>
        <w:t>од ДК 021:2015- 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32420000-3 (мережеве обладнання)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60AA75B" w14:textId="77777777" w:rsidR="00B74D89" w:rsidRDefault="0090403E" w:rsidP="0090403E">
      <w:pPr>
        <w:spacing w:before="60" w:after="6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 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SFP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модуль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SM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LC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Gb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Bidirectional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км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TX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1310/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RX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1550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Optokon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125-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W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31/55-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LP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LX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20-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ASR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або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еквівалент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620EC">
        <w:rPr>
          <w:rFonts w:ascii="Times New Roman" w:eastAsia="Times New Roman" w:hAnsi="Times New Roman" w:cs="Times New Roman"/>
          <w:sz w:val="24"/>
          <w:szCs w:val="24"/>
        </w:rPr>
        <w:t>кількість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="00F620EC"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6 штук;</w:t>
      </w:r>
    </w:p>
    <w:p w14:paraId="71C33622" w14:textId="77777777" w:rsidR="0090403E" w:rsidRDefault="0090403E" w:rsidP="0090403E">
      <w:pPr>
        <w:spacing w:before="60" w:after="6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 </w:t>
      </w:r>
      <w:r w:rsidRPr="0090403E">
        <w:rPr>
          <w:rFonts w:ascii="Times New Roman" w:hAnsi="Times New Roman"/>
          <w:sz w:val="24"/>
          <w:szCs w:val="24"/>
          <w:lang w:val="en-US"/>
        </w:rPr>
        <w:t>SFP</w:t>
      </w:r>
      <w:r>
        <w:rPr>
          <w:rFonts w:ascii="Times New Roman" w:hAnsi="Times New Roman"/>
          <w:sz w:val="24"/>
          <w:szCs w:val="24"/>
        </w:rPr>
        <w:t xml:space="preserve"> </w:t>
      </w:r>
      <w:r w:rsidRPr="0090403E">
        <w:rPr>
          <w:rFonts w:ascii="Times New Roman" w:hAnsi="Times New Roman"/>
          <w:sz w:val="24"/>
          <w:szCs w:val="24"/>
        </w:rPr>
        <w:t>модуль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90403E">
        <w:rPr>
          <w:rFonts w:ascii="Times New Roman" w:hAnsi="Times New Roman"/>
          <w:sz w:val="24"/>
          <w:szCs w:val="24"/>
          <w:lang w:val="en-US"/>
        </w:rPr>
        <w:t>SM</w:t>
      </w:r>
      <w:r>
        <w:rPr>
          <w:rFonts w:ascii="Times New Roman" w:hAnsi="Times New Roman"/>
          <w:sz w:val="24"/>
          <w:szCs w:val="24"/>
        </w:rPr>
        <w:t xml:space="preserve"> </w:t>
      </w:r>
      <w:r w:rsidRPr="0090403E">
        <w:rPr>
          <w:rFonts w:ascii="Times New Roman" w:hAnsi="Times New Roman"/>
          <w:sz w:val="24"/>
          <w:szCs w:val="24"/>
          <w:lang w:val="en-US"/>
        </w:rPr>
        <w:t>LC</w:t>
      </w:r>
      <w:r>
        <w:rPr>
          <w:rFonts w:ascii="Times New Roman" w:hAnsi="Times New Roman"/>
          <w:sz w:val="24"/>
          <w:szCs w:val="24"/>
        </w:rPr>
        <w:t xml:space="preserve"> </w:t>
      </w:r>
      <w:r w:rsidRPr="0090403E">
        <w:rPr>
          <w:rFonts w:ascii="Times New Roman" w:hAnsi="Times New Roman"/>
          <w:sz w:val="24"/>
          <w:szCs w:val="24"/>
        </w:rPr>
        <w:t>1</w:t>
      </w:r>
      <w:r w:rsidRPr="0090403E">
        <w:rPr>
          <w:rFonts w:ascii="Times New Roman" w:hAnsi="Times New Roman"/>
          <w:sz w:val="24"/>
          <w:szCs w:val="24"/>
          <w:lang w:val="en-US"/>
        </w:rPr>
        <w:t>Gb</w:t>
      </w:r>
      <w:r>
        <w:rPr>
          <w:rFonts w:ascii="Times New Roman" w:hAnsi="Times New Roman"/>
          <w:sz w:val="24"/>
          <w:szCs w:val="24"/>
        </w:rPr>
        <w:t xml:space="preserve"> </w:t>
      </w:r>
      <w:r w:rsidRPr="0090403E">
        <w:rPr>
          <w:rFonts w:ascii="Times New Roman" w:hAnsi="Times New Roman"/>
          <w:sz w:val="24"/>
          <w:szCs w:val="24"/>
          <w:lang w:val="en-US"/>
        </w:rPr>
        <w:t>Bidirectional</w:t>
      </w:r>
      <w:r>
        <w:rPr>
          <w:rFonts w:ascii="Times New Roman" w:hAnsi="Times New Roman"/>
          <w:sz w:val="24"/>
          <w:szCs w:val="24"/>
        </w:rPr>
        <w:t xml:space="preserve"> </w:t>
      </w:r>
      <w:r w:rsidRPr="0090403E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</w:t>
      </w:r>
      <w:r w:rsidRPr="0090403E">
        <w:rPr>
          <w:rFonts w:ascii="Times New Roman" w:hAnsi="Times New Roman"/>
          <w:sz w:val="24"/>
          <w:szCs w:val="24"/>
        </w:rPr>
        <w:t>км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90403E">
        <w:rPr>
          <w:rFonts w:ascii="Times New Roman" w:hAnsi="Times New Roman"/>
          <w:sz w:val="24"/>
          <w:szCs w:val="24"/>
          <w:lang w:val="en-US"/>
        </w:rPr>
        <w:t>TX</w:t>
      </w:r>
      <w:r w:rsidRPr="0090403E">
        <w:rPr>
          <w:rFonts w:ascii="Times New Roman" w:hAnsi="Times New Roman"/>
          <w:sz w:val="24"/>
          <w:szCs w:val="24"/>
        </w:rPr>
        <w:t>1550/</w:t>
      </w:r>
      <w:r w:rsidRPr="0090403E">
        <w:rPr>
          <w:rFonts w:ascii="Times New Roman" w:hAnsi="Times New Roman"/>
          <w:sz w:val="24"/>
          <w:szCs w:val="24"/>
          <w:lang w:val="en-US"/>
        </w:rPr>
        <w:t>RX</w:t>
      </w:r>
      <w:r w:rsidRPr="0090403E">
        <w:rPr>
          <w:rFonts w:ascii="Times New Roman" w:hAnsi="Times New Roman"/>
          <w:sz w:val="24"/>
          <w:szCs w:val="24"/>
        </w:rPr>
        <w:t>1310</w:t>
      </w:r>
      <w:r>
        <w:rPr>
          <w:rFonts w:ascii="Times New Roman" w:hAnsi="Times New Roman"/>
          <w:sz w:val="24"/>
          <w:szCs w:val="24"/>
        </w:rPr>
        <w:t xml:space="preserve"> </w:t>
      </w:r>
      <w:r w:rsidRPr="0090403E">
        <w:rPr>
          <w:rFonts w:ascii="Times New Roman" w:hAnsi="Times New Roman"/>
          <w:sz w:val="24"/>
          <w:szCs w:val="24"/>
          <w:lang w:val="en-US"/>
        </w:rPr>
        <w:t>Optokon</w:t>
      </w:r>
      <w:r>
        <w:rPr>
          <w:rFonts w:ascii="Times New Roman" w:hAnsi="Times New Roman"/>
          <w:sz w:val="24"/>
          <w:szCs w:val="24"/>
        </w:rPr>
        <w:t xml:space="preserve"> </w:t>
      </w:r>
      <w:r w:rsidRPr="0090403E">
        <w:rPr>
          <w:rFonts w:ascii="Times New Roman" w:hAnsi="Times New Roman"/>
          <w:sz w:val="24"/>
          <w:szCs w:val="24"/>
          <w:lang w:val="en-US"/>
        </w:rPr>
        <w:t>S</w:t>
      </w:r>
      <w:r w:rsidRPr="0090403E">
        <w:rPr>
          <w:rFonts w:ascii="Times New Roman" w:hAnsi="Times New Roman"/>
          <w:sz w:val="24"/>
          <w:szCs w:val="24"/>
        </w:rPr>
        <w:t>125-</w:t>
      </w:r>
      <w:r w:rsidRPr="0090403E">
        <w:rPr>
          <w:rFonts w:ascii="Times New Roman" w:hAnsi="Times New Roman"/>
          <w:sz w:val="24"/>
          <w:szCs w:val="24"/>
          <w:lang w:val="en-US"/>
        </w:rPr>
        <w:t>W</w:t>
      </w:r>
      <w:r w:rsidRPr="0090403E">
        <w:rPr>
          <w:rFonts w:ascii="Times New Roman" w:hAnsi="Times New Roman"/>
          <w:sz w:val="24"/>
          <w:szCs w:val="24"/>
        </w:rPr>
        <w:t>55/31-</w:t>
      </w:r>
      <w:r w:rsidRPr="0090403E">
        <w:rPr>
          <w:rFonts w:ascii="Times New Roman" w:hAnsi="Times New Roman"/>
          <w:sz w:val="24"/>
          <w:szCs w:val="24"/>
          <w:lang w:val="en-US"/>
        </w:rPr>
        <w:t>LP</w:t>
      </w:r>
      <w:r w:rsidRPr="0090403E">
        <w:rPr>
          <w:rFonts w:ascii="Times New Roman" w:hAnsi="Times New Roman"/>
          <w:sz w:val="24"/>
          <w:szCs w:val="24"/>
        </w:rPr>
        <w:t>-</w:t>
      </w:r>
      <w:r w:rsidRPr="0090403E">
        <w:rPr>
          <w:rFonts w:ascii="Times New Roman" w:hAnsi="Times New Roman"/>
          <w:sz w:val="24"/>
          <w:szCs w:val="24"/>
          <w:lang w:val="en-US"/>
        </w:rPr>
        <w:t>LX</w:t>
      </w:r>
      <w:r w:rsidRPr="0090403E">
        <w:rPr>
          <w:rFonts w:ascii="Times New Roman" w:hAnsi="Times New Roman"/>
          <w:sz w:val="24"/>
          <w:szCs w:val="24"/>
        </w:rPr>
        <w:t>20-</w:t>
      </w:r>
      <w:r w:rsidRPr="0090403E">
        <w:rPr>
          <w:rFonts w:ascii="Times New Roman" w:hAnsi="Times New Roman"/>
          <w:sz w:val="24"/>
          <w:szCs w:val="24"/>
          <w:lang w:val="en-US"/>
        </w:rPr>
        <w:t>I</w:t>
      </w:r>
      <w:r w:rsidRPr="0090403E">
        <w:rPr>
          <w:rFonts w:ascii="Times New Roman" w:hAnsi="Times New Roman"/>
          <w:sz w:val="24"/>
          <w:szCs w:val="24"/>
        </w:rPr>
        <w:t>-</w:t>
      </w:r>
      <w:r w:rsidRPr="0090403E">
        <w:rPr>
          <w:rFonts w:ascii="Times New Roman" w:hAnsi="Times New Roman"/>
          <w:sz w:val="24"/>
          <w:szCs w:val="24"/>
          <w:lang w:val="en-US"/>
        </w:rPr>
        <w:t>ASR</w:t>
      </w:r>
      <w:r w:rsidRPr="0090403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0403E">
        <w:rPr>
          <w:rFonts w:ascii="Times New Roman" w:hAnsi="Times New Roman"/>
          <w:sz w:val="24"/>
          <w:szCs w:val="24"/>
        </w:rPr>
        <w:t>або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90403E">
        <w:rPr>
          <w:rFonts w:ascii="Times New Roman" w:hAnsi="Times New Roman"/>
          <w:sz w:val="24"/>
          <w:szCs w:val="24"/>
        </w:rPr>
        <w:t>еквівалент</w:t>
      </w:r>
      <w:r>
        <w:rPr>
          <w:rFonts w:ascii="Times New Roman" w:hAnsi="Times New Roman"/>
          <w:sz w:val="24"/>
          <w:szCs w:val="24"/>
        </w:rPr>
        <w:t> – 6 штук;</w:t>
      </w:r>
    </w:p>
    <w:p w14:paraId="69009BA7" w14:textId="77777777" w:rsidR="0090403E" w:rsidRDefault="0090403E" w:rsidP="0090403E">
      <w:pPr>
        <w:spacing w:before="60" w:after="6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 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SFP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модуль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SM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LC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Gb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Bidirectional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км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TX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1310/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RX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1550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Optokon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125-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W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31/55-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LP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LX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ASR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або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еквівалент</w:t>
      </w:r>
      <w:r>
        <w:rPr>
          <w:rFonts w:ascii="Times New Roman" w:eastAsia="Times New Roman" w:hAnsi="Times New Roman" w:cs="Times New Roman"/>
          <w:sz w:val="24"/>
          <w:szCs w:val="24"/>
        </w:rPr>
        <w:t> – 4 штуки;</w:t>
      </w:r>
    </w:p>
    <w:p w14:paraId="576045AF" w14:textId="77777777" w:rsidR="0090403E" w:rsidRDefault="0090403E" w:rsidP="0090403E">
      <w:pPr>
        <w:spacing w:before="60" w:after="6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 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SFP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модуль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SM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LC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Gb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Bidirectional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км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TX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1550/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RX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1310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Optokon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125-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W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55/31-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LP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LX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ASR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або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еквівалент</w:t>
      </w:r>
      <w:r>
        <w:rPr>
          <w:rFonts w:ascii="Times New Roman" w:eastAsia="Times New Roman" w:hAnsi="Times New Roman" w:cs="Times New Roman"/>
          <w:sz w:val="24"/>
          <w:szCs w:val="24"/>
        </w:rPr>
        <w:t> – 4 штуки;</w:t>
      </w:r>
    </w:p>
    <w:p w14:paraId="235E399F" w14:textId="77777777" w:rsidR="0090403E" w:rsidRDefault="0090403E" w:rsidP="0090403E">
      <w:pPr>
        <w:spacing w:before="60" w:after="6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 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SFP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модуль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MM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LC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Gb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1,5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км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1310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nm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Optokon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M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125-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F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31-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LP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LRM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ASR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або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еквівалент</w:t>
      </w:r>
      <w:r>
        <w:rPr>
          <w:rFonts w:ascii="Times New Roman" w:eastAsia="Times New Roman" w:hAnsi="Times New Roman" w:cs="Times New Roman"/>
          <w:sz w:val="24"/>
          <w:szCs w:val="24"/>
        </w:rPr>
        <w:t> – 34 штуки;</w:t>
      </w:r>
    </w:p>
    <w:p w14:paraId="70D54394" w14:textId="77777777" w:rsidR="0090403E" w:rsidRPr="004C17A6" w:rsidRDefault="0090403E" w:rsidP="0090403E">
      <w:pPr>
        <w:spacing w:before="60" w:after="6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 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SFP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модуль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із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роз'ємом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RJ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-45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Gb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Optokon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RJ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LP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DFGAL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90403E">
        <w:rPr>
          <w:rFonts w:ascii="Times New Roman" w:eastAsia="Times New Roman" w:hAnsi="Times New Roman" w:cs="Times New Roman"/>
          <w:sz w:val="24"/>
          <w:szCs w:val="24"/>
          <w:lang w:val="en-US"/>
        </w:rPr>
        <w:t>ASR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або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0403E">
        <w:rPr>
          <w:rFonts w:ascii="Times New Roman" w:eastAsia="Times New Roman" w:hAnsi="Times New Roman" w:cs="Times New Roman"/>
          <w:sz w:val="24"/>
          <w:szCs w:val="24"/>
        </w:rPr>
        <w:t>еквівалент</w:t>
      </w:r>
      <w:r>
        <w:rPr>
          <w:rFonts w:ascii="Times New Roman" w:eastAsia="Times New Roman" w:hAnsi="Times New Roman" w:cs="Times New Roman"/>
          <w:sz w:val="24"/>
          <w:szCs w:val="24"/>
        </w:rPr>
        <w:t> – 3 штуки.</w:t>
      </w:r>
    </w:p>
    <w:p w14:paraId="408E7529" w14:textId="1F5B9BF7" w:rsidR="00C138F2" w:rsidRPr="000F73C9" w:rsidRDefault="00E162E9" w:rsidP="00882B30">
      <w:pPr>
        <w:pStyle w:val="af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3C9">
        <w:rPr>
          <w:rFonts w:ascii="Times New Roman" w:eastAsia="Times New Roman" w:hAnsi="Times New Roman" w:cs="Times New Roman"/>
          <w:b/>
          <w:sz w:val="24"/>
          <w:szCs w:val="24"/>
        </w:rPr>
        <w:t>Вид та ідентифікатор процедури закупівлі:</w:t>
      </w:r>
      <w:r w:rsidRPr="000F73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26161" w:rsidRPr="000F73C9">
        <w:rPr>
          <w:rFonts w:ascii="Times New Roman" w:hAnsi="Times New Roman" w:cs="Times New Roman"/>
          <w:sz w:val="24"/>
          <w:szCs w:val="24"/>
        </w:rPr>
        <w:t xml:space="preserve">ідентифікатор </w:t>
      </w:r>
      <w:r w:rsidR="00DB2345" w:rsidRPr="00D9172B">
        <w:rPr>
          <w:rFonts w:ascii="Times New Roman" w:hAnsi="Times New Roman" w:cs="Times New Roman"/>
          <w:sz w:val="24"/>
          <w:szCs w:val="24"/>
        </w:rPr>
        <w:t>UA-2026-10-08-010441-a</w:t>
      </w:r>
      <w:r w:rsidR="00F36029" w:rsidRPr="000F73C9">
        <w:rPr>
          <w:rFonts w:ascii="Times New Roman" w:hAnsi="Times New Roman" w:cs="Times New Roman"/>
          <w:sz w:val="24"/>
          <w:szCs w:val="24"/>
        </w:rPr>
        <w:t xml:space="preserve">, відкриті торги </w:t>
      </w:r>
      <w:r w:rsidR="002C40F2">
        <w:rPr>
          <w:rFonts w:ascii="Times New Roman" w:hAnsi="Times New Roman" w:cs="Times New Roman"/>
          <w:sz w:val="24"/>
          <w:szCs w:val="24"/>
        </w:rPr>
        <w:t>(</w:t>
      </w:r>
      <w:r w:rsidR="00F36029" w:rsidRPr="000F73C9">
        <w:rPr>
          <w:rFonts w:ascii="Times New Roman" w:hAnsi="Times New Roman" w:cs="Times New Roman"/>
          <w:sz w:val="24"/>
          <w:szCs w:val="24"/>
        </w:rPr>
        <w:t>з особливостями</w:t>
      </w:r>
      <w:r w:rsidR="002C40F2">
        <w:rPr>
          <w:rFonts w:ascii="Times New Roman" w:hAnsi="Times New Roman" w:cs="Times New Roman"/>
          <w:sz w:val="24"/>
          <w:szCs w:val="24"/>
        </w:rPr>
        <w:t>)</w:t>
      </w:r>
      <w:r w:rsidRPr="000F73C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4316B0E" w14:textId="77777777" w:rsidR="001E07E2" w:rsidRPr="000F73C9" w:rsidRDefault="00E162E9" w:rsidP="001A48D9">
      <w:pPr>
        <w:spacing w:before="60" w:after="6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3C9">
        <w:rPr>
          <w:rFonts w:ascii="Times New Roman" w:eastAsia="Times New Roman" w:hAnsi="Times New Roman" w:cs="Times New Roman"/>
          <w:b/>
          <w:sz w:val="24"/>
          <w:szCs w:val="24"/>
        </w:rPr>
        <w:t>Очікувана вартість та обґрунтування очікуваної вартості предмета закупівлі:</w:t>
      </w:r>
      <w:r w:rsidR="001A48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0403E" w:rsidRPr="0090403E">
        <w:rPr>
          <w:rFonts w:ascii="Times New Roman" w:hAnsi="Times New Roman" w:cs="Times New Roman"/>
          <w:color w:val="000000"/>
          <w:sz w:val="24"/>
          <w:szCs w:val="24"/>
        </w:rPr>
        <w:t>111 326</w:t>
      </w:r>
      <w:r w:rsidR="00B74D89" w:rsidRPr="00B74D89">
        <w:rPr>
          <w:rFonts w:ascii="Times New Roman" w:hAnsi="Times New Roman" w:cs="Times New Roman"/>
          <w:color w:val="000000"/>
          <w:sz w:val="24"/>
          <w:szCs w:val="24"/>
        </w:rPr>
        <w:t> грн 00 коп</w:t>
      </w:r>
      <w:r w:rsidR="001D19A1" w:rsidRPr="00256C3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0D69E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0D69E4">
        <w:rPr>
          <w:rFonts w:ascii="Times New Roman" w:hAnsi="Times New Roman" w:cs="Times New Roman"/>
          <w:sz w:val="24"/>
          <w:szCs w:val="24"/>
        </w:rPr>
        <w:t xml:space="preserve">крім того </w:t>
      </w:r>
      <w:r w:rsidR="001D19A1" w:rsidRPr="00256C37">
        <w:rPr>
          <w:rFonts w:ascii="Times New Roman" w:hAnsi="Times New Roman" w:cs="Times New Roman"/>
          <w:color w:val="000000"/>
          <w:sz w:val="24"/>
          <w:szCs w:val="24"/>
        </w:rPr>
        <w:t>ПДВ</w:t>
      </w:r>
      <w:r w:rsidR="000D69E4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90403E" w:rsidRPr="0090403E">
        <w:rPr>
          <w:rFonts w:ascii="Times New Roman" w:hAnsi="Times New Roman" w:cs="Times New Roman"/>
          <w:color w:val="000000"/>
          <w:sz w:val="24"/>
          <w:szCs w:val="24"/>
        </w:rPr>
        <w:t>22 265</w:t>
      </w:r>
      <w:r w:rsidR="000D69E4">
        <w:rPr>
          <w:rFonts w:ascii="Times New Roman" w:hAnsi="Times New Roman" w:cs="Times New Roman"/>
          <w:color w:val="000000"/>
          <w:sz w:val="24"/>
          <w:szCs w:val="24"/>
        </w:rPr>
        <w:t> грн </w:t>
      </w:r>
      <w:r w:rsidR="00F620EC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0D69E4" w:rsidRPr="000D69E4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0D69E4">
        <w:rPr>
          <w:rFonts w:ascii="Times New Roman" w:hAnsi="Times New Roman" w:cs="Times New Roman"/>
          <w:color w:val="000000"/>
          <w:sz w:val="24"/>
          <w:szCs w:val="24"/>
        </w:rPr>
        <w:t xml:space="preserve"> коп., </w:t>
      </w:r>
      <w:r w:rsidR="000D69E4" w:rsidRPr="00321A22">
        <w:rPr>
          <w:rFonts w:ascii="Times New Roman" w:hAnsi="Times New Roman" w:cs="Times New Roman"/>
          <w:sz w:val="24"/>
          <w:szCs w:val="24"/>
        </w:rPr>
        <w:t>разом з ПДВ</w:t>
      </w:r>
      <w:r w:rsidR="000D69E4">
        <w:rPr>
          <w:rFonts w:ascii="Times New Roman" w:hAnsi="Times New Roman" w:cs="Times New Roman"/>
          <w:sz w:val="24"/>
          <w:szCs w:val="24"/>
        </w:rPr>
        <w:t xml:space="preserve">: </w:t>
      </w:r>
      <w:r w:rsidR="0090403E" w:rsidRPr="0090403E">
        <w:rPr>
          <w:rFonts w:ascii="Times New Roman" w:hAnsi="Times New Roman"/>
          <w:bCs/>
          <w:sz w:val="24"/>
          <w:szCs w:val="24"/>
        </w:rPr>
        <w:t>133 591</w:t>
      </w:r>
      <w:r w:rsidR="000D69E4" w:rsidRPr="0090403E">
        <w:rPr>
          <w:rFonts w:ascii="Times New Roman" w:hAnsi="Times New Roman"/>
          <w:sz w:val="24"/>
          <w:szCs w:val="24"/>
        </w:rPr>
        <w:t> </w:t>
      </w:r>
      <w:r w:rsidR="000D69E4" w:rsidRPr="00632A4A">
        <w:rPr>
          <w:rFonts w:ascii="Times New Roman" w:hAnsi="Times New Roman"/>
          <w:sz w:val="24"/>
          <w:szCs w:val="24"/>
        </w:rPr>
        <w:t>грн </w:t>
      </w:r>
      <w:r w:rsidR="00F620EC">
        <w:rPr>
          <w:rFonts w:ascii="Times New Roman" w:hAnsi="Times New Roman"/>
          <w:sz w:val="24"/>
          <w:szCs w:val="24"/>
        </w:rPr>
        <w:t>2</w:t>
      </w:r>
      <w:r w:rsidR="000D69E4" w:rsidRPr="00632A4A">
        <w:rPr>
          <w:rFonts w:ascii="Times New Roman" w:hAnsi="Times New Roman"/>
          <w:sz w:val="24"/>
          <w:szCs w:val="24"/>
        </w:rPr>
        <w:t>0 коп</w:t>
      </w:r>
      <w:r w:rsidR="001A48D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6E4C4A9" w14:textId="77777777" w:rsidR="00C138F2" w:rsidRPr="000F73C9" w:rsidRDefault="00E162E9" w:rsidP="001A48D9">
      <w:pPr>
        <w:spacing w:before="60" w:after="6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73C9">
        <w:rPr>
          <w:rFonts w:ascii="Times New Roman" w:eastAsia="Times New Roman" w:hAnsi="Times New Roman" w:cs="Times New Roman"/>
          <w:sz w:val="24"/>
          <w:szCs w:val="24"/>
        </w:rPr>
        <w:t>Визначення очікуваної вартості предмета закупівлі обумовлено статистичним аналізом</w:t>
      </w:r>
      <w:r w:rsidRPr="000F73C9">
        <w:rPr>
          <w:sz w:val="24"/>
          <w:szCs w:val="24"/>
        </w:rPr>
        <w:t xml:space="preserve"> </w:t>
      </w:r>
      <w:r w:rsidRPr="000F73C9">
        <w:rPr>
          <w:rFonts w:ascii="Times New Roman" w:eastAsia="Times New Roman" w:hAnsi="Times New Roman" w:cs="Times New Roman"/>
          <w:sz w:val="24"/>
          <w:szCs w:val="24"/>
        </w:rPr>
        <w:t>загальнодоступної інформації про ціну предмета закупівлі на підставі затвердженої центральним органом виконавчої влади, що забезпечує формування та реалізує державну політику у сфері публічних закупівель, примірної методики визначення очікуваної вартості предмета заку</w:t>
      </w:r>
      <w:r w:rsidR="002C40F2">
        <w:rPr>
          <w:rFonts w:ascii="Times New Roman" w:eastAsia="Times New Roman" w:hAnsi="Times New Roman" w:cs="Times New Roman"/>
          <w:sz w:val="24"/>
          <w:szCs w:val="24"/>
        </w:rPr>
        <w:t>півлі, а саме: згідно з пунктом </w:t>
      </w:r>
      <w:r w:rsidRPr="000F73C9">
        <w:rPr>
          <w:rFonts w:ascii="Times New Roman" w:eastAsia="Times New Roman" w:hAnsi="Times New Roman" w:cs="Times New Roman"/>
          <w:sz w:val="24"/>
          <w:szCs w:val="24"/>
        </w:rPr>
        <w:t>1 розділу</w:t>
      </w:r>
      <w:r w:rsidR="002C40F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0F73C9">
        <w:rPr>
          <w:rFonts w:ascii="Times New Roman" w:eastAsia="Times New Roman" w:hAnsi="Times New Roman" w:cs="Times New Roman"/>
          <w:sz w:val="24"/>
          <w:szCs w:val="24"/>
        </w:rPr>
        <w:t>ІІІ наказу Міністерства розвитку економіки, торгівлі та сіль</w:t>
      </w:r>
      <w:r w:rsidR="002C40F2">
        <w:rPr>
          <w:rFonts w:ascii="Times New Roman" w:eastAsia="Times New Roman" w:hAnsi="Times New Roman" w:cs="Times New Roman"/>
          <w:sz w:val="24"/>
          <w:szCs w:val="24"/>
        </w:rPr>
        <w:t>ського господарства України від </w:t>
      </w:r>
      <w:r w:rsidRPr="000F73C9">
        <w:rPr>
          <w:rFonts w:ascii="Times New Roman" w:eastAsia="Times New Roman" w:hAnsi="Times New Roman" w:cs="Times New Roman"/>
          <w:sz w:val="24"/>
          <w:szCs w:val="24"/>
        </w:rPr>
        <w:t>18.02.2020 №</w:t>
      </w:r>
      <w:r w:rsidR="002C40F2">
        <w:rPr>
          <w:rFonts w:ascii="Times New Roman" w:eastAsia="Times New Roman" w:hAnsi="Times New Roman" w:cs="Times New Roman"/>
          <w:sz w:val="24"/>
          <w:szCs w:val="24"/>
        </w:rPr>
        <w:t> </w:t>
      </w:r>
      <w:r w:rsidR="000D69E4">
        <w:rPr>
          <w:rFonts w:ascii="Times New Roman" w:eastAsia="Times New Roman" w:hAnsi="Times New Roman" w:cs="Times New Roman"/>
          <w:sz w:val="24"/>
          <w:szCs w:val="24"/>
        </w:rPr>
        <w:t>275 із змінами.</w:t>
      </w:r>
    </w:p>
    <w:p w14:paraId="715979A8" w14:textId="77777777" w:rsidR="00C138F2" w:rsidRPr="00F93374" w:rsidRDefault="00E162E9" w:rsidP="001A48D9">
      <w:pPr>
        <w:spacing w:before="60" w:after="6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F73C9">
        <w:rPr>
          <w:rFonts w:ascii="Times New Roman" w:eastAsia="Times New Roman" w:hAnsi="Times New Roman" w:cs="Times New Roman"/>
          <w:b/>
          <w:sz w:val="24"/>
          <w:szCs w:val="24"/>
        </w:rPr>
        <w:t xml:space="preserve">Обґрунтування технічних та якісних характеристик предмета закупівлі. Термін </w:t>
      </w:r>
      <w:r w:rsidR="00B74D89">
        <w:rPr>
          <w:rFonts w:ascii="Times New Roman" w:eastAsia="Times New Roman" w:hAnsi="Times New Roman" w:cs="Times New Roman"/>
          <w:b/>
          <w:sz w:val="24"/>
          <w:szCs w:val="24"/>
        </w:rPr>
        <w:t>поставки</w:t>
      </w:r>
      <w:r w:rsidR="00F36029" w:rsidRPr="000F73C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74D89">
        <w:rPr>
          <w:rFonts w:ascii="Times New Roman" w:eastAsia="Times New Roman" w:hAnsi="Times New Roman" w:cs="Times New Roman"/>
          <w:b/>
          <w:sz w:val="24"/>
          <w:szCs w:val="24"/>
        </w:rPr>
        <w:t>товару</w:t>
      </w:r>
      <w:r w:rsidR="002C40F2">
        <w:rPr>
          <w:rFonts w:ascii="Times New Roman" w:eastAsia="Times New Roman" w:hAnsi="Times New Roman" w:cs="Times New Roman"/>
          <w:sz w:val="24"/>
          <w:szCs w:val="24"/>
        </w:rPr>
        <w:t> – </w:t>
      </w:r>
      <w:r w:rsidRPr="000F73C9">
        <w:rPr>
          <w:rFonts w:ascii="Times New Roman" w:eastAsia="Times New Roman" w:hAnsi="Times New Roman" w:cs="Times New Roman"/>
          <w:i/>
          <w:sz w:val="24"/>
          <w:szCs w:val="24"/>
        </w:rPr>
        <w:t>з дати укладання договору</w:t>
      </w:r>
      <w:r w:rsidRPr="000F73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620EC">
        <w:rPr>
          <w:rFonts w:ascii="Times New Roman" w:eastAsia="Times New Roman" w:hAnsi="Times New Roman" w:cs="Times New Roman"/>
          <w:i/>
          <w:sz w:val="24"/>
          <w:szCs w:val="24"/>
        </w:rPr>
        <w:t>до 28</w:t>
      </w:r>
      <w:r w:rsidR="001A48D9" w:rsidRPr="001A48D9">
        <w:rPr>
          <w:rFonts w:ascii="Times New Roman" w:eastAsia="Times New Roman" w:hAnsi="Times New Roman" w:cs="Times New Roman"/>
          <w:i/>
          <w:sz w:val="24"/>
          <w:szCs w:val="24"/>
        </w:rPr>
        <w:t>.1</w:t>
      </w:r>
      <w:r w:rsidR="00F620EC">
        <w:rPr>
          <w:rFonts w:ascii="Times New Roman" w:eastAsia="Times New Roman" w:hAnsi="Times New Roman" w:cs="Times New Roman"/>
          <w:i/>
          <w:sz w:val="24"/>
          <w:szCs w:val="24"/>
        </w:rPr>
        <w:t>2</w:t>
      </w:r>
      <w:r w:rsidR="001A48D9" w:rsidRPr="001A48D9">
        <w:rPr>
          <w:rFonts w:ascii="Times New Roman" w:eastAsia="Times New Roman" w:hAnsi="Times New Roman" w:cs="Times New Roman"/>
          <w:i/>
          <w:sz w:val="24"/>
          <w:szCs w:val="24"/>
        </w:rPr>
        <w:t>.2026 (включно)</w:t>
      </w:r>
      <w:r w:rsidRPr="00F93374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109D2250" w14:textId="77777777" w:rsidR="00C138F2" w:rsidRPr="000F73C9" w:rsidRDefault="00B74D89" w:rsidP="001A48D9">
      <w:pPr>
        <w:spacing w:before="60" w:after="6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867A3">
        <w:rPr>
          <w:rFonts w:ascii="Times New Roman" w:eastAsia="Times New Roman" w:hAnsi="Times New Roman" w:cs="Times New Roman"/>
          <w:sz w:val="24"/>
          <w:szCs w:val="24"/>
        </w:rPr>
        <w:t xml:space="preserve">Якісні та технічні характеристики заявленої кількості </w:t>
      </w:r>
      <w:r>
        <w:rPr>
          <w:rFonts w:ascii="Times New Roman" w:eastAsia="Times New Roman" w:hAnsi="Times New Roman" w:cs="Times New Roman"/>
          <w:sz w:val="24"/>
          <w:szCs w:val="24"/>
        </w:rPr>
        <w:t>товару</w:t>
      </w:r>
      <w:r w:rsidRPr="00F867A3">
        <w:rPr>
          <w:rFonts w:ascii="Times New Roman" w:eastAsia="Times New Roman" w:hAnsi="Times New Roman" w:cs="Times New Roman"/>
          <w:sz w:val="24"/>
          <w:szCs w:val="24"/>
        </w:rPr>
        <w:t xml:space="preserve"> визначені з урахуванням реальних потреб, оптимального співвідношення ціни та якості</w:t>
      </w:r>
      <w:r w:rsidR="00E162E9" w:rsidRPr="000F73C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73A0956" w14:textId="77777777" w:rsidR="00F93374" w:rsidRDefault="00F93374" w:rsidP="001E07E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0"/>
        </w:rPr>
      </w:pPr>
    </w:p>
    <w:p w14:paraId="088523E1" w14:textId="77777777" w:rsidR="00FC3AB6" w:rsidRPr="001A48D9" w:rsidRDefault="00FC3AB6" w:rsidP="001E07E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0"/>
        </w:rPr>
      </w:pPr>
    </w:p>
    <w:p w14:paraId="76BE171F" w14:textId="77777777" w:rsidR="002C40F2" w:rsidRPr="001A48D9" w:rsidRDefault="002C40F2" w:rsidP="001E07E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0"/>
        </w:rPr>
      </w:pPr>
    </w:p>
    <w:p w14:paraId="7589FCCA" w14:textId="77777777" w:rsidR="002C40F2" w:rsidRPr="00B610E6" w:rsidRDefault="002C40F2" w:rsidP="002C40F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10E6">
        <w:rPr>
          <w:rFonts w:ascii="Times New Roman" w:eastAsia="Times New Roman" w:hAnsi="Times New Roman" w:cs="Times New Roman"/>
          <w:b/>
          <w:sz w:val="24"/>
          <w:szCs w:val="24"/>
        </w:rPr>
        <w:t>Уповноважена особа в/ч Р9025</w:t>
      </w:r>
    </w:p>
    <w:p w14:paraId="49B3CD64" w14:textId="77777777" w:rsidR="00C138F2" w:rsidRPr="000F73C9" w:rsidRDefault="002C40F2" w:rsidP="002C40F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10E6">
        <w:rPr>
          <w:rFonts w:ascii="Times New Roman" w:eastAsia="Times New Roman" w:hAnsi="Times New Roman" w:cs="Times New Roman"/>
          <w:b/>
          <w:sz w:val="24"/>
          <w:szCs w:val="24"/>
        </w:rPr>
        <w:t xml:space="preserve">СБ України у сфері публічних закупівель                 </w:t>
      </w:r>
      <w:r w:rsidRPr="00B610E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 </w:t>
      </w:r>
      <w:r w:rsidRPr="00B610E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Дмитро АФАНАСЬЄВ</w:t>
      </w:r>
    </w:p>
    <w:sectPr w:rsidR="00C138F2" w:rsidRPr="000F73C9" w:rsidSect="001A48D9">
      <w:pgSz w:w="11906" w:h="16838"/>
      <w:pgMar w:top="1134" w:right="567" w:bottom="1134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D0444C"/>
    <w:multiLevelType w:val="hybridMultilevel"/>
    <w:tmpl w:val="9EA6D7C4"/>
    <w:lvl w:ilvl="0" w:tplc="57C21052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8F2"/>
    <w:rsid w:val="00090BE6"/>
    <w:rsid w:val="000D69E4"/>
    <w:rsid w:val="000F73C9"/>
    <w:rsid w:val="001A48D9"/>
    <w:rsid w:val="001D19A1"/>
    <w:rsid w:val="001E07E2"/>
    <w:rsid w:val="002C40F2"/>
    <w:rsid w:val="0042004D"/>
    <w:rsid w:val="004C17A6"/>
    <w:rsid w:val="00553EDC"/>
    <w:rsid w:val="00571ECC"/>
    <w:rsid w:val="006965AA"/>
    <w:rsid w:val="007119B0"/>
    <w:rsid w:val="007C2901"/>
    <w:rsid w:val="007F4FF2"/>
    <w:rsid w:val="00826ABC"/>
    <w:rsid w:val="0087519B"/>
    <w:rsid w:val="00882B30"/>
    <w:rsid w:val="008A5C57"/>
    <w:rsid w:val="008E341F"/>
    <w:rsid w:val="0090403E"/>
    <w:rsid w:val="00930550"/>
    <w:rsid w:val="0093784E"/>
    <w:rsid w:val="009675AA"/>
    <w:rsid w:val="009B3656"/>
    <w:rsid w:val="00A57FF6"/>
    <w:rsid w:val="00AC6145"/>
    <w:rsid w:val="00B74D89"/>
    <w:rsid w:val="00BD62AB"/>
    <w:rsid w:val="00C138F2"/>
    <w:rsid w:val="00C655FC"/>
    <w:rsid w:val="00D110FE"/>
    <w:rsid w:val="00D26161"/>
    <w:rsid w:val="00D5062D"/>
    <w:rsid w:val="00D9172B"/>
    <w:rsid w:val="00DB2345"/>
    <w:rsid w:val="00E162E9"/>
    <w:rsid w:val="00F36029"/>
    <w:rsid w:val="00F620EC"/>
    <w:rsid w:val="00F93374"/>
    <w:rsid w:val="00FC3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89FA9"/>
  <w15:docId w15:val="{21CD960F-6D6B-4E82-9B66-4C3B00544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72AC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rvts0">
    <w:name w:val="rvts0"/>
    <w:basedOn w:val="a0"/>
    <w:rsid w:val="002B72AC"/>
  </w:style>
  <w:style w:type="character" w:styleId="a4">
    <w:name w:val="Emphasis"/>
    <w:uiPriority w:val="20"/>
    <w:qFormat/>
    <w:rsid w:val="002B72AC"/>
    <w:rPr>
      <w:i/>
      <w:iCs/>
    </w:rPr>
  </w:style>
  <w:style w:type="table" w:styleId="a5">
    <w:name w:val="Table Grid"/>
    <w:basedOn w:val="a1"/>
    <w:uiPriority w:val="39"/>
    <w:rsid w:val="002B72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36029"/>
    <w:rPr>
      <w:color w:val="0000FF"/>
      <w:u w:val="single"/>
    </w:rPr>
  </w:style>
  <w:style w:type="paragraph" w:styleId="a9">
    <w:name w:val="List Paragraph"/>
    <w:aliases w:val="Bullet Number,название табл/рис,заголовок 1.1,Elenco Normale,Список уровня 2,Chapter10,Заголовок 1.1,Заголовок а),1 Буллет,AC List 01,List Paragraph (numbered (a)),List_Paragraph,Multilevel para_II,List Paragraph-ExecSummary"/>
    <w:basedOn w:val="a"/>
    <w:link w:val="aa"/>
    <w:uiPriority w:val="34"/>
    <w:qFormat/>
    <w:rsid w:val="00F36029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8"/>
      <w:szCs w:val="28"/>
      <w:lang w:eastAsia="x-none"/>
    </w:rPr>
  </w:style>
  <w:style w:type="character" w:customStyle="1" w:styleId="aa">
    <w:name w:val="Абзац списку Знак"/>
    <w:aliases w:val="Bullet Number Знак,название табл/рис Знак,заголовок 1.1 Знак,Elenco Normale Знак,Список уровня 2 Знак,Chapter10 Знак,Заголовок 1.1 Знак,Заголовок а) Знак,1 Буллет Знак,AC List 01 Знак,List Paragraph (numbered (a)) Знак"/>
    <w:link w:val="a9"/>
    <w:uiPriority w:val="34"/>
    <w:locked/>
    <w:rsid w:val="00F36029"/>
    <w:rPr>
      <w:rFonts w:ascii="Times New Roman" w:eastAsia="Times New Roman" w:hAnsi="Times New Roman" w:cs="Times New Roman"/>
      <w:sz w:val="28"/>
      <w:szCs w:val="28"/>
      <w:lang w:eastAsia="x-none"/>
    </w:rPr>
  </w:style>
  <w:style w:type="paragraph" w:styleId="ab">
    <w:name w:val="Body Text"/>
    <w:basedOn w:val="a"/>
    <w:link w:val="ac"/>
    <w:rsid w:val="007C290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0"/>
      <w:szCs w:val="20"/>
    </w:rPr>
  </w:style>
  <w:style w:type="character" w:customStyle="1" w:styleId="ac">
    <w:name w:val="Основний текст Знак"/>
    <w:basedOn w:val="a0"/>
    <w:link w:val="ab"/>
    <w:rsid w:val="007C2901"/>
    <w:rPr>
      <w:rFonts w:ascii="Times New Roman" w:eastAsia="Times New Roman" w:hAnsi="Times New Roman" w:cs="Times New Roman"/>
      <w:b/>
      <w:sz w:val="3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7C2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basedOn w:val="a0"/>
    <w:link w:val="ad"/>
    <w:uiPriority w:val="99"/>
    <w:semiHidden/>
    <w:rsid w:val="007C2901"/>
    <w:rPr>
      <w:rFonts w:ascii="Segoe UI" w:hAnsi="Segoe UI" w:cs="Segoe UI"/>
      <w:sz w:val="18"/>
      <w:szCs w:val="18"/>
    </w:rPr>
  </w:style>
  <w:style w:type="paragraph" w:styleId="af">
    <w:name w:val="No Spacing"/>
    <w:uiPriority w:val="1"/>
    <w:qFormat/>
    <w:rsid w:val="00882B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euCBK5a2EjbfyQrdiFF789GQR/w==">AMUW2mUJA8AXZASJD7/FLCtqKi/Hpm3W8fPYlO07aarNGZnC2CAANKu3zEUrvJpkdN03rdbZ8pySEM5/53HBSmhjnZV4EYqhqI3zTk1Do5IHCb84fFdIpkQ=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Dmytro Afanasiev</cp:lastModifiedBy>
  <cp:revision>39</cp:revision>
  <cp:lastPrinted>2026-02-12T09:42:00Z</cp:lastPrinted>
  <dcterms:created xsi:type="dcterms:W3CDTF">2024-01-23T07:51:00Z</dcterms:created>
  <dcterms:modified xsi:type="dcterms:W3CDTF">2026-10-08T13:31:00Z</dcterms:modified>
</cp:coreProperties>
</file>